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RAFF BERYL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1,502.849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of common stock were acquired as a result of the payment of the Issuer's cash dividend on April 14, 2022 under broker's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Gary Holland,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72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2022-04-18T07:08:06Z</dcterms:created>
  <dcterms:modified xsi:type="dcterms:W3CDTF">2022-04-18T07:08:06Z</dcterms:modified>
</cp:coreProperties>
</file>