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 William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05/17/2021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spacing w:after="0" w:line="6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05/17/2021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28,007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35.2</w:t>
            </w:r>
            <w:r>
              <w:rPr>
                <w:rFonts w:ascii="Arial" w:cs="Arial" w:eastAsia="Arial" w:hAnsi="Arial"/>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8,782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05/17/2021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36.2</w:t>
            </w:r>
            <w:r>
              <w:rPr>
                <w:rFonts w:ascii="Arial" w:cs="Arial" w:eastAsia="Arial" w:hAnsi="Arial"/>
                <w:sz w:val="22"/>
                <w:szCs w:val="22"/>
                <w:color w:val="008000"/>
                <w:w w:val="95"/>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5,782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March 31,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$35.05 to $35.56,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$36.08 to $36.23,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/s/ Janet Morrow -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05/18/2021</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934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2021-05-18T08:16:39Z</dcterms:created>
  <dcterms:modified xsi:type="dcterms:W3CDTF">2021-05-18T08:16:39Z</dcterms:modified>
</cp:coreProperties>
</file>