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Johnson Samuel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ACADEMY SPORTS AND OUTDOORS, INC.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1800 NORTH MASON ROAD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77449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6"/>
                  <w:szCs w:val="16"/>
                  <w:u w:val="single" w:color="auto"/>
                  <w:color w:val="0000EE"/>
                </w:rPr>
                <w:t>Academy Sports &amp; Outdoors, Inc.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ASO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Retail Operations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03/04/2021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1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277495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60" w:space="3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25.21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193,301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1. Reflects shares withheld to cover the Reporting Person's tax liability in connection with the vesting of restricted stock units previously granted to the Reporting Person.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Janet Morrow,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82299" TargetMode="External"/><Relationship Id="rId14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2021-03-05T17:28:31Z</dcterms:created>
  <dcterms:modified xsi:type="dcterms:W3CDTF">2021-03-05T17:28:31Z</dcterms:modified>
</cp:coreProperties>
</file>