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039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03999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Turner Christopher Lee</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285" w:lineRule="auto"/>
        <w:rPr>
          <w:sz w:val="20"/>
          <w:szCs w:val="20"/>
          <w:color w:val="auto"/>
        </w:rPr>
      </w:pPr>
      <w:r>
        <w:rPr>
          <w:rFonts w:ascii="Arial" w:cs="Arial" w:eastAsia="Arial" w:hAnsi="Arial"/>
          <w:sz w:val="17"/>
          <w:szCs w:val="17"/>
          <w:color w:val="0000FF"/>
        </w:rPr>
        <w:t>C/O ACADEMY SPORTS AND OUTDOORS, INC.</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06/02/2023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380" w:space="48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2,861</w:t>
            </w: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79"/>
              <w:spacing w:after="0" w:line="141" w:lineRule="exact"/>
              <w:rPr>
                <w:sz w:val="20"/>
                <w:szCs w:val="20"/>
                <w:color w:val="auto"/>
              </w:rPr>
            </w:pPr>
            <w:r>
              <w:rPr>
                <w:rFonts w:ascii="Arial" w:cs="Arial" w:eastAsia="Arial" w:hAnsi="Arial"/>
                <w:sz w:val="13"/>
                <w:szCs w:val="13"/>
                <w:color w:val="0000FF"/>
              </w:rPr>
              <w:t>06/02/2023</w:t>
            </w:r>
          </w:p>
        </w:tc>
        <w:tc>
          <w:tcPr>
            <w:tcW w:w="1120" w:type="dxa"/>
            <w:vAlign w:val="bottom"/>
          </w:tcPr>
          <w:p>
            <w:pPr>
              <w:spacing w:after="0"/>
              <w:rPr>
                <w:sz w:val="12"/>
                <w:szCs w:val="12"/>
                <w:color w:val="auto"/>
              </w:rPr>
            </w:pPr>
          </w:p>
        </w:tc>
        <w:tc>
          <w:tcPr>
            <w:tcW w:w="460" w:type="dxa"/>
            <w:vAlign w:val="bottom"/>
          </w:tcPr>
          <w:p>
            <w:pPr>
              <w:ind w:left="200"/>
              <w:spacing w:after="0" w:line="141" w:lineRule="exact"/>
              <w:rPr>
                <w:sz w:val="20"/>
                <w:szCs w:val="20"/>
                <w:color w:val="auto"/>
              </w:rPr>
            </w:pPr>
            <w:r>
              <w:rPr>
                <w:rFonts w:ascii="Arial" w:cs="Arial" w:eastAsia="Arial" w:hAnsi="Arial"/>
                <w:sz w:val="13"/>
                <w:szCs w:val="13"/>
                <w:color w:val="0000FF"/>
              </w:rPr>
              <w:t>A</w:t>
            </w:r>
          </w:p>
        </w:tc>
        <w:tc>
          <w:tcPr>
            <w:tcW w:w="320" w:type="dxa"/>
            <w:vAlign w:val="bottom"/>
          </w:tcPr>
          <w:p>
            <w:pPr>
              <w:spacing w:after="0"/>
              <w:rPr>
                <w:sz w:val="12"/>
                <w:szCs w:val="12"/>
                <w:color w:val="auto"/>
              </w:rPr>
            </w:pPr>
          </w:p>
        </w:tc>
        <w:tc>
          <w:tcPr>
            <w:tcW w:w="460" w:type="dxa"/>
            <w:vAlign w:val="bottom"/>
          </w:tcPr>
          <w:p>
            <w:pPr>
              <w:ind w:left="60"/>
              <w:spacing w:after="0" w:line="141" w:lineRule="exact"/>
              <w:rPr>
                <w:sz w:val="20"/>
                <w:szCs w:val="20"/>
                <w:color w:val="auto"/>
              </w:rPr>
            </w:pPr>
            <w:r>
              <w:rPr>
                <w:rFonts w:ascii="Arial" w:cs="Arial" w:eastAsia="Arial" w:hAnsi="Arial"/>
                <w:sz w:val="13"/>
                <w:szCs w:val="13"/>
                <w:color w:val="0000FF"/>
              </w:rPr>
              <w:t>2,861</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720" w:type="dxa"/>
            <w:vAlign w:val="bottom"/>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line="141" w:lineRule="exact"/>
              <w:rPr>
                <w:sz w:val="20"/>
                <w:szCs w:val="20"/>
                <w:color w:val="auto"/>
              </w:rPr>
            </w:pPr>
            <w:r>
              <w:rPr>
                <w:rFonts w:ascii="Arial" w:cs="Arial" w:eastAsia="Arial" w:hAnsi="Arial"/>
                <w:sz w:val="13"/>
                <w:szCs w:val="13"/>
                <w:color w:val="0000FF"/>
              </w:rPr>
              <w:t>2,861</w:t>
            </w:r>
          </w:p>
        </w:tc>
        <w:tc>
          <w:tcPr>
            <w:tcW w:w="7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as amended (the "Plan").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8" w:lineRule="exact"/>
        <w:rPr>
          <w:rFonts w:ascii="Arial" w:cs="Arial" w:eastAsia="Arial" w:hAnsi="Arial"/>
          <w:sz w:val="13"/>
          <w:szCs w:val="13"/>
          <w:color w:val="008000"/>
        </w:rPr>
      </w:pPr>
    </w:p>
    <w:p>
      <w:pPr>
        <w:ind w:left="40" w:right="20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2, 2023, the Reporting Person was granted 2,861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06/02/2023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1"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378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2023-06-02T15:26:40Z</dcterms:created>
  <dcterms:modified xsi:type="dcterms:W3CDTF">2023-06-02T15:26:40Z</dcterms:modified>
</cp:coreProperties>
</file>