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39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39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Harriman Sherry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68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SVP, Logistics &amp; Supply Chain</w:t>
            </w: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03/30/2022</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00" w:space="14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13,111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5,100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5,100</w:t>
            </w: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5,100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ind w:right="12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39.17</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21"/>
              <w:spacing w:after="0"/>
              <w:rPr>
                <w:sz w:val="20"/>
                <w:szCs w:val="20"/>
                <w:color w:val="auto"/>
              </w:rPr>
            </w:pPr>
            <w:r>
              <w:rPr>
                <w:rFonts w:ascii="Times New Roman" w:cs="Times New Roman" w:eastAsia="Times New Roman" w:hAnsi="Times New Roman"/>
                <w:sz w:val="13"/>
                <w:szCs w:val="13"/>
                <w:color w:val="0000FF"/>
              </w:rPr>
              <w:t>24,417</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24,417</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24,417</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5,100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2022, and will vest in four equal annual installments beginning on the date of certification by the Issuer's compensation committee and thereafter on or after the second, third and fourth anniversaries of the Vesting Commencement Date (i.e., January 30, 2022), or upon certification by the Issuer's compensation committee of achievement of certain Issuer stock price conditions as of the fourth anniversary of the Vesting Commencement Date.</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time-based options vest in four equal installments beginning on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Gary Holland,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04/01/2022</w:t>
            </w:r>
          </w:p>
        </w:tc>
        <w:tc>
          <w:tcPr>
            <w:tcW w:w="0" w:type="dxa"/>
            <w:vAlign w:val="bottom"/>
          </w:tcPr>
          <w:p>
            <w:pPr>
              <w:spacing w:after="0"/>
              <w:rPr>
                <w:sz w:val="1"/>
                <w:szCs w:val="1"/>
                <w:color w:val="auto"/>
              </w:rPr>
            </w:pPr>
          </w:p>
        </w:tc>
      </w:tr>
      <w:tr>
        <w:trPr>
          <w:trHeight w:val="88"/>
        </w:trPr>
        <w:tc>
          <w:tcPr>
            <w:tcW w:w="16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6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0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2532"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2022-04-01T16:59:37Z</dcterms:created>
  <dcterms:modified xsi:type="dcterms:W3CDTF">2022-04-01T16:59:37Z</dcterms:modified>
</cp:coreProperties>
</file>