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jc w:val="center"/>
        <w:ind w:left="1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8"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-7620</wp:posOffset>
            </wp:positionV>
            <wp:extent cx="137160"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96850"/>
                    </a:xfrm>
                    <a:prstGeom prst="rect">
                      <a:avLst/>
                    </a:prstGeom>
                    <a:noFill/>
                  </pic:spPr>
                </pic:pic>
              </a:graphicData>
            </a:graphic>
          </wp:anchor>
        </w:drawing>
      </w:r>
    </w:p>
    <w:p>
      <w:pPr>
        <w:ind w:left="360" w:right="12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9"/>
        </w:trPr>
        <w:tc>
          <w:tcPr>
            <w:tcW w:w="6440" w:type="dxa"/>
            <w:vAlign w:val="bottom"/>
          </w:tcPr>
          <w:p>
            <w:pPr>
              <w:jc w:val="center"/>
              <w:ind w:right="3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32"/>
              <w:spacing w:after="0" w:line="148" w:lineRule="exact"/>
              <w:rPr>
                <w:sz w:val="20"/>
                <w:szCs w:val="20"/>
                <w:color w:val="auto"/>
              </w:rPr>
            </w:pPr>
            <w:r>
              <w:rPr>
                <w:rFonts w:ascii="Arial" w:cs="Arial" w:eastAsia="Arial" w:hAnsi="Arial"/>
                <w:sz w:val="14"/>
                <w:szCs w:val="14"/>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440" w:type="dxa"/>
            <w:vAlign w:val="bottom"/>
            <w:vMerge w:val="restart"/>
          </w:tcPr>
          <w:p>
            <w:pPr>
              <w:jc w:val="center"/>
              <w:ind w:right="3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5"/>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440" w:type="dxa"/>
            <w:vAlign w:val="bottom"/>
            <w:vMerge w:val="restart"/>
          </w:tcPr>
          <w:p>
            <w:pPr>
              <w:jc w:val="center"/>
              <w:ind w:right="3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9"/>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5349240</wp:posOffset>
            </wp:positionH>
            <wp:positionV relativeFrom="paragraph">
              <wp:posOffset>-655955</wp:posOffset>
            </wp:positionV>
            <wp:extent cx="59690" cy="669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9290"/>
                    </a:xfrm>
                    <a:prstGeom prst="rect">
                      <a:avLst/>
                    </a:prstGeom>
                    <a:noFill/>
                  </pic:spPr>
                </pic:pic>
              </a:graphicData>
            </a:graphic>
          </wp:anchor>
        </w:drawing>
        <w:drawing>
          <wp:anchor simplePos="0" relativeHeight="251657728" behindDoc="1" locked="0" layoutInCell="0" allowOverlap="1">
            <wp:simplePos x="0" y="0"/>
            <wp:positionH relativeFrom="column">
              <wp:posOffset>4078605</wp:posOffset>
            </wp:positionH>
            <wp:positionV relativeFrom="paragraph">
              <wp:posOffset>-655955</wp:posOffset>
            </wp:positionV>
            <wp:extent cx="59690" cy="669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929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20320</wp:posOffset>
            </wp:positionV>
            <wp:extent cx="7043420" cy="4961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3420" cy="496125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00" w:space="220"/>
            <w:col w:w="8580"/>
          </w:cols>
          <w:pgMar w:left="460" w:top="226" w:right="4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Casares Rene G.</w:t>
        </w:r>
      </w:hyperlink>
    </w:p>
    <w:p>
      <w:pPr>
        <w:spacing w:after="0" w:line="308"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ACADEMY SPORTS AND OUTDOORS, INC.</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1800 NORTH MASON ROAD</w:t>
      </w:r>
    </w:p>
    <w:p>
      <w:pPr>
        <w:spacing w:after="0" w:line="291"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1"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8"/>
          <w:szCs w:val="18"/>
          <w:color w:val="0000FF"/>
        </w:rPr>
        <w:t>KATY</w:t>
      </w:r>
      <w:r>
        <w:rPr>
          <w:sz w:val="20"/>
          <w:szCs w:val="20"/>
          <w:color w:val="auto"/>
        </w:rPr>
        <w:tab/>
      </w:r>
      <w:r>
        <w:rPr>
          <w:rFonts w:ascii="Arial" w:cs="Arial" w:eastAsia="Arial" w:hAnsi="Arial"/>
          <w:sz w:val="18"/>
          <w:szCs w:val="18"/>
          <w:color w:val="0000FF"/>
        </w:rPr>
        <w:t>TX</w:t>
      </w:r>
      <w:r>
        <w:rPr>
          <w:sz w:val="20"/>
          <w:szCs w:val="20"/>
          <w:color w:val="auto"/>
        </w:rPr>
        <w:tab/>
      </w:r>
      <w:r>
        <w:rPr>
          <w:rFonts w:ascii="Arial" w:cs="Arial" w:eastAsia="Arial" w:hAnsi="Arial"/>
          <w:sz w:val="15"/>
          <w:szCs w:val="15"/>
          <w:color w:val="0000FF"/>
        </w:rPr>
        <w:t>77449</w:t>
      </w:r>
    </w:p>
    <w:p>
      <w:pPr>
        <w:spacing w:after="0" w:line="331" w:lineRule="exact"/>
        <w:rPr>
          <w:sz w:val="24"/>
          <w:szCs w:val="24"/>
          <w:color w:val="auto"/>
        </w:rPr>
      </w:pPr>
    </w:p>
    <w:p>
      <w:pPr>
        <w:ind w:left="120"/>
        <w:spacing w:after="0"/>
        <w:tabs>
          <w:tab w:leader="none" w:pos="1340" w:val="left"/>
          <w:tab w:leader="none" w:pos="256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4"/>
                <w:szCs w:val="14"/>
                <w:color w:val="auto"/>
              </w:rPr>
              <w:t>5.</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760" w:type="dxa"/>
            <w:vAlign w:val="bottom"/>
            <w:gridSpan w:val="3"/>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Academy Sports &amp; Outdoors, Inc. </w:t>
              </w:r>
            </w:hyperlink>
            <w:r>
              <w:rPr>
                <w:rFonts w:ascii="Arial" w:cs="Arial" w:eastAsia="Arial" w:hAnsi="Arial"/>
                <w:sz w:val="22"/>
                <w:szCs w:val="22"/>
                <w:color w:val="000000"/>
                <w:w w:val="95"/>
              </w:rPr>
              <w:t>[</w:t>
            </w:r>
            <w:r>
              <w:rPr>
                <w:rFonts w:ascii="Arial" w:cs="Arial" w:eastAsia="Arial" w:hAnsi="Arial"/>
                <w:sz w:val="22"/>
                <w:szCs w:val="22"/>
                <w:color w:val="0000EE"/>
                <w:w w:val="95"/>
              </w:rPr>
              <w:t xml:space="preserve"> </w:t>
            </w:r>
            <w:r>
              <w:rPr>
                <w:rFonts w:ascii="Arial" w:cs="Arial" w:eastAsia="Arial" w:hAnsi="Arial"/>
                <w:sz w:val="17"/>
                <w:szCs w:val="17"/>
                <w:color w:val="0000FF"/>
                <w:w w:val="95"/>
              </w:rPr>
              <w:t>ASO</w:t>
            </w:r>
            <w:r>
              <w:rPr>
                <w:rFonts w:ascii="Arial" w:cs="Arial" w:eastAsia="Arial" w:hAnsi="Arial"/>
                <w:sz w:val="22"/>
                <w:szCs w:val="22"/>
                <w:color w:val="0000EE"/>
                <w:w w:val="95"/>
              </w:rPr>
              <w:t xml:space="preserve"> </w:t>
            </w:r>
            <w:r>
              <w:rPr>
                <w:rFonts w:ascii="Arial" w:cs="Arial" w:eastAsia="Arial" w:hAnsi="Arial"/>
                <w:sz w:val="22"/>
                <w:szCs w:val="22"/>
                <w:color w:val="000000"/>
                <w:w w:val="95"/>
              </w:rPr>
              <w:t>]</w:t>
            </w:r>
          </w:p>
        </w:tc>
        <w:tc>
          <w:tcPr>
            <w:tcW w:w="1680" w:type="dxa"/>
            <w:vAlign w:val="bottom"/>
            <w:gridSpan w:val="2"/>
          </w:tcPr>
          <w:p>
            <w:pPr>
              <w:ind w:left="60"/>
              <w:spacing w:after="0"/>
              <w:rPr>
                <w:sz w:val="20"/>
                <w:szCs w:val="20"/>
                <w:color w:val="auto"/>
              </w:rPr>
            </w:pPr>
            <w:r>
              <w:rPr>
                <w:rFonts w:ascii="Arial" w:cs="Arial" w:eastAsia="Arial" w:hAnsi="Arial"/>
                <w:sz w:val="14"/>
                <w:szCs w:val="14"/>
                <w:color w:val="auto"/>
              </w:rPr>
              <w:t>(Check all applicable)</w:t>
            </w:r>
          </w:p>
        </w:tc>
        <w:tc>
          <w:tcPr>
            <w:tcW w:w="4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840" w:type="dxa"/>
            <w:vAlign w:val="bottom"/>
            <w:tcBorders>
              <w:top w:val="single" w:sz="8" w:color="0000EE"/>
            </w:tcBorders>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Pr>
          <w:p>
            <w:pPr>
              <w:ind w:left="380"/>
              <w:spacing w:after="0" w:line="145" w:lineRule="exact"/>
              <w:rPr>
                <w:sz w:val="20"/>
                <w:szCs w:val="20"/>
                <w:color w:val="auto"/>
              </w:rPr>
            </w:pPr>
            <w:r>
              <w:rPr>
                <w:rFonts w:ascii="Arial" w:cs="Arial" w:eastAsia="Arial" w:hAnsi="Arial"/>
                <w:sz w:val="14"/>
                <w:szCs w:val="14"/>
                <w:color w:val="auto"/>
              </w:rPr>
              <w:t>Director</w:t>
            </w:r>
          </w:p>
        </w:tc>
        <w:tc>
          <w:tcPr>
            <w:tcW w:w="440" w:type="dxa"/>
            <w:vAlign w:val="bottom"/>
          </w:tcPr>
          <w:p>
            <w:pPr>
              <w:spacing w:after="0"/>
              <w:rPr>
                <w:sz w:val="12"/>
                <w:szCs w:val="12"/>
                <w:color w:val="auto"/>
              </w:rPr>
            </w:pPr>
          </w:p>
        </w:tc>
        <w:tc>
          <w:tcPr>
            <w:tcW w:w="1160" w:type="dxa"/>
            <w:vAlign w:val="bottom"/>
          </w:tcPr>
          <w:p>
            <w:pPr>
              <w:ind w:left="20"/>
              <w:spacing w:after="0" w:line="14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78"/>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480" w:type="dxa"/>
            <w:vAlign w:val="bottom"/>
            <w:vMerge w:val="restart"/>
          </w:tcPr>
          <w:p>
            <w:pPr>
              <w:ind w:left="380"/>
              <w:spacing w:after="0"/>
              <w:rPr>
                <w:sz w:val="20"/>
                <w:szCs w:val="20"/>
                <w:color w:val="auto"/>
              </w:rPr>
            </w:pPr>
            <w:r>
              <w:rPr>
                <w:rFonts w:ascii="Arial" w:cs="Arial" w:eastAsia="Arial" w:hAnsi="Arial"/>
                <w:sz w:val="14"/>
                <w:szCs w:val="14"/>
                <w:color w:val="auto"/>
              </w:rPr>
              <w:t>Officer (give title</w:t>
            </w:r>
          </w:p>
        </w:tc>
        <w:tc>
          <w:tcPr>
            <w:tcW w:w="440" w:type="dxa"/>
            <w:vAlign w:val="bottom"/>
            <w:vMerge w:val="restart"/>
          </w:tcPr>
          <w:p>
            <w:pPr>
              <w:ind w:left="140"/>
              <w:spacing w:after="0"/>
              <w:rPr>
                <w:sz w:val="20"/>
                <w:szCs w:val="20"/>
                <w:color w:val="auto"/>
              </w:rPr>
            </w:pPr>
            <w:r>
              <w:rPr>
                <w:rFonts w:ascii="Arial" w:cs="Arial" w:eastAsia="Arial" w:hAnsi="Arial"/>
                <w:sz w:val="18"/>
                <w:szCs w:val="18"/>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0"/>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148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tcPr>
          <w:p>
            <w:pPr>
              <w:ind w:left="380"/>
              <w:spacing w:after="0" w:line="133" w:lineRule="exact"/>
              <w:rPr>
                <w:sz w:val="20"/>
                <w:szCs w:val="20"/>
                <w:color w:val="auto"/>
              </w:rPr>
            </w:pPr>
            <w:r>
              <w:rPr>
                <w:rFonts w:ascii="Arial" w:cs="Arial" w:eastAsia="Arial" w:hAnsi="Arial"/>
                <w:sz w:val="14"/>
                <w:szCs w:val="14"/>
                <w:color w:val="auto"/>
              </w:rPr>
              <w:t>below)</w:t>
            </w:r>
          </w:p>
        </w:tc>
        <w:tc>
          <w:tcPr>
            <w:tcW w:w="440" w:type="dxa"/>
            <w:vAlign w:val="bottom"/>
            <w:vMerge w:val="continue"/>
          </w:tcPr>
          <w:p>
            <w:pPr>
              <w:spacing w:after="0"/>
              <w:rPr>
                <w:sz w:val="11"/>
                <w:szCs w:val="11"/>
                <w:color w:val="auto"/>
              </w:rPr>
            </w:pPr>
          </w:p>
        </w:tc>
        <w:tc>
          <w:tcPr>
            <w:tcW w:w="1160" w:type="dxa"/>
            <w:vAlign w:val="bottom"/>
          </w:tcPr>
          <w:p>
            <w:pPr>
              <w:ind w:left="20"/>
              <w:spacing w:after="0" w:line="133"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3"/>
        </w:trPr>
        <w:tc>
          <w:tcPr>
            <w:tcW w:w="3040" w:type="dxa"/>
            <w:vAlign w:val="bottom"/>
            <w:gridSpan w:val="3"/>
          </w:tcPr>
          <w:p>
            <w:pPr>
              <w:ind w:left="80"/>
              <w:spacing w:after="0"/>
              <w:rPr>
                <w:sz w:val="20"/>
                <w:szCs w:val="20"/>
                <w:color w:val="auto"/>
              </w:rPr>
            </w:pPr>
            <w:r>
              <w:rPr>
                <w:rFonts w:ascii="Arial" w:cs="Arial" w:eastAsia="Arial" w:hAnsi="Arial"/>
                <w:sz w:val="18"/>
                <w:szCs w:val="18"/>
                <w:color w:val="0000FF"/>
              </w:rPr>
              <w:t>06/01/2023</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vMerge w:val="restart"/>
          </w:tcPr>
          <w:p>
            <w:pPr>
              <w:ind w:left="980"/>
              <w:spacing w:after="0"/>
              <w:rPr>
                <w:sz w:val="20"/>
                <w:szCs w:val="20"/>
                <w:color w:val="auto"/>
              </w:rPr>
            </w:pPr>
            <w:r>
              <w:rPr>
                <w:rFonts w:ascii="Arial" w:cs="Arial" w:eastAsia="Arial" w:hAnsi="Arial"/>
                <w:sz w:val="18"/>
                <w:szCs w:val="18"/>
                <w:color w:val="0000FF"/>
                <w:w w:val="84"/>
              </w:rPr>
              <w:t>See Remarks</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2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8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3"/>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64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4"/>
                <w:szCs w:val="14"/>
                <w:color w:val="auto"/>
              </w:rPr>
              <w:t>6.</w:t>
            </w:r>
          </w:p>
        </w:tc>
        <w:tc>
          <w:tcPr>
            <w:tcW w:w="3080" w:type="dxa"/>
            <w:vAlign w:val="bottom"/>
            <w:gridSpan w:val="3"/>
          </w:tcPr>
          <w:p>
            <w:pPr>
              <w:ind w:left="20"/>
              <w:spacing w:after="0"/>
              <w:rPr>
                <w:sz w:val="20"/>
                <w:szCs w:val="20"/>
                <w:color w:val="auto"/>
              </w:rPr>
            </w:pPr>
            <w:r>
              <w:rPr>
                <w:rFonts w:ascii="Arial" w:cs="Arial" w:eastAsia="Arial" w:hAnsi="Arial"/>
                <w:sz w:val="14"/>
                <w:szCs w:val="14"/>
                <w:color w:val="auto"/>
                <w:w w:val="99"/>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4"/>
          <w:szCs w:val="14"/>
          <w:color w:val="auto"/>
        </w:rPr>
        <w:t>Line)</w:t>
      </w:r>
    </w:p>
    <w:p>
      <w:pPr>
        <w:ind w:left="4100"/>
        <w:spacing w:after="0" w:line="223" w:lineRule="auto"/>
        <w:tabs>
          <w:tab w:leader="none" w:pos="44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94" w:lineRule="exact"/>
        <w:rPr>
          <w:sz w:val="24"/>
          <w:szCs w:val="24"/>
          <w:color w:val="auto"/>
        </w:rPr>
      </w:pPr>
    </w:p>
    <w:p>
      <w:pPr>
        <w:ind w:left="4440"/>
        <w:spacing w:after="0"/>
        <w:rPr>
          <w:sz w:val="20"/>
          <w:szCs w:val="20"/>
          <w:color w:val="auto"/>
        </w:rPr>
      </w:pPr>
      <w:r>
        <w:rPr>
          <w:rFonts w:ascii="Arial" w:cs="Arial" w:eastAsia="Arial" w:hAnsi="Arial"/>
          <w:sz w:val="14"/>
          <w:szCs w:val="14"/>
          <w:color w:val="auto"/>
        </w:rPr>
        <w:t>Form filed by More than One Reporting</w:t>
      </w:r>
    </w:p>
    <w:p>
      <w:pPr>
        <w:ind w:left="4440"/>
        <w:spacing w:after="0"/>
        <w:rPr>
          <w:sz w:val="20"/>
          <w:szCs w:val="20"/>
          <w:color w:val="auto"/>
        </w:rPr>
      </w:pPr>
      <w:r>
        <w:rPr>
          <w:rFonts w:ascii="Arial" w:cs="Arial" w:eastAsia="Arial" w:hAnsi="Arial"/>
          <w:sz w:val="14"/>
          <w:szCs w:val="14"/>
          <w:color w:val="auto"/>
        </w:rPr>
        <w:t>Person</w:t>
      </w:r>
    </w:p>
    <w:p>
      <w:pPr>
        <w:spacing w:after="0" w:line="142" w:lineRule="exact"/>
        <w:rPr>
          <w:sz w:val="24"/>
          <w:szCs w:val="24"/>
          <w:color w:val="auto"/>
        </w:rPr>
      </w:pPr>
    </w:p>
    <w:p>
      <w:pPr>
        <w:ind w:left="80"/>
        <w:spacing w:after="0"/>
        <w:rPr>
          <w:sz w:val="20"/>
          <w:szCs w:val="20"/>
          <w:color w:val="auto"/>
        </w:rPr>
      </w:pPr>
      <w:r>
        <w:rPr>
          <w:rFonts w:ascii="Arial" w:cs="Arial" w:eastAsia="Arial" w:hAnsi="Arial"/>
          <w:sz w:val="22"/>
          <w:szCs w:val="22"/>
          <w:color w:val="auto"/>
        </w:rPr>
        <w:t>Rule 10b5-1(c) Transaction Indication</w:t>
      </w:r>
    </w:p>
    <w:p>
      <w:pPr>
        <w:spacing w:after="0" w:line="219" w:lineRule="exact"/>
        <w:rPr>
          <w:sz w:val="24"/>
          <w:szCs w:val="24"/>
          <w:color w:val="auto"/>
        </w:rPr>
      </w:pPr>
    </w:p>
    <w:p>
      <w:pPr>
        <w:ind w:left="340" w:right="260"/>
        <w:spacing w:after="0" w:line="263"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480" w:space="360"/>
            <w:col w:w="7160"/>
          </w:cols>
          <w:pgMar w:left="460" w:top="226" w:right="439" w:bottom="1440" w:gutter="0" w:footer="0" w:header="0"/>
          <w:type w:val="continuous"/>
        </w:sectPr>
      </w:pPr>
    </w:p>
    <w:p>
      <w:pPr>
        <w:jc w:val="center"/>
        <w:ind w:right="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ind w:left="8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60" w:type="dxa"/>
            <w:vAlign w:val="bottom"/>
          </w:tcPr>
          <w:p>
            <w:pPr>
              <w:ind w:left="70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and 5)</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 or</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Indirect (I)</w:t>
            </w:r>
          </w:p>
        </w:tc>
        <w:tc>
          <w:tcPr>
            <w:tcW w:w="8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50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800" w:type="dxa"/>
            <w:vAlign w:val="bottom"/>
            <w:vMerge w:val="restart"/>
          </w:tcPr>
          <w:p>
            <w:pPr>
              <w:ind w:left="80"/>
              <w:spacing w:after="0" w:line="136"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0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5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6"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5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50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5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3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5.</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Number</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60" w:type="dxa"/>
            <w:vAlign w:val="bottom"/>
          </w:tcPr>
          <w:p>
            <w:pPr>
              <w:spacing w:after="0" w:line="136"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(Instr. 4)</w:t>
            </w:r>
          </w:p>
        </w:tc>
      </w:tr>
      <w:tr>
        <w:trPr>
          <w:trHeight w:val="135"/>
        </w:trPr>
        <w:tc>
          <w:tcPr>
            <w:tcW w:w="66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4"/>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6"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6"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40"/>
              <w:spacing w:after="0" w:line="136"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8"/>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8"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460"/>
        <w:spacing w:after="0" w:line="239" w:lineRule="auto"/>
        <w:rPr>
          <w:sz w:val="20"/>
          <w:szCs w:val="20"/>
          <w:color w:val="auto"/>
        </w:rPr>
      </w:pPr>
      <w:r>
        <w:rPr>
          <w:rFonts w:ascii="Arial" w:cs="Arial" w:eastAsia="Arial" w:hAnsi="Arial"/>
          <w:sz w:val="14"/>
          <w:szCs w:val="14"/>
          <w:color w:val="008000"/>
        </w:rPr>
        <w:t>This "Exit" Form 4 is voluntarily filed solely to report that the Reporting Person is no longer subject to Section 16 reporting, effective as of June 1, 2023, and, therefore, will no longer report any transactions in the Issuer's securities on Forms 4 or 5. The former Reporting Person remains in the role of SVP, General Counsel.</w:t>
      </w:r>
    </w:p>
    <w:p>
      <w:pPr>
        <w:ind w:left="6580"/>
        <w:spacing w:after="0" w:line="183" w:lineRule="auto"/>
        <w:rPr>
          <w:sz w:val="20"/>
          <w:szCs w:val="20"/>
          <w:color w:val="auto"/>
        </w:rPr>
      </w:pPr>
      <w:r>
        <w:rPr>
          <w:rFonts w:ascii="Arial" w:cs="Arial" w:eastAsia="Arial" w:hAnsi="Arial"/>
          <w:sz w:val="17"/>
          <w:szCs w:val="17"/>
          <w:color w:val="0000FF"/>
        </w:rPr>
        <w:t xml:space="preserve">/s/ Gary Holland, Attorney-in- </w:t>
      </w:r>
      <w:r>
        <w:rPr>
          <w:rFonts w:ascii="Arial" w:cs="Arial" w:eastAsia="Arial" w:hAnsi="Arial"/>
          <w:sz w:val="33"/>
          <w:szCs w:val="33"/>
          <w:color w:val="0000FF"/>
          <w:vertAlign w:val="subscript"/>
        </w:rPr>
        <w:t>06/01/2023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12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5579745</wp:posOffset>
            </wp:positionH>
            <wp:positionV relativeFrom="paragraph">
              <wp:posOffset>-91440</wp:posOffset>
            </wp:positionV>
            <wp:extent cx="508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635" cy="8890"/>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4"/>
          <w:szCs w:val="14"/>
          <w:color w:val="auto"/>
        </w:rPr>
        <w:t>** Signature of Reporting Person</w:t>
        <w:tab/>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1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2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25677"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2023-06-01T15:56:31Z</dcterms:created>
  <dcterms:modified xsi:type="dcterms:W3CDTF">2023-06-01T15:56:31Z</dcterms:modified>
</cp:coreProperties>
</file>