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99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Tweedy Jeffrey C.</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ACADEMY SPORTS AND OUTDOORS,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3"/>
          <w:szCs w:val="13"/>
          <w:color w:val="0000FF"/>
        </w:rPr>
        <w:t>KATY</w:t>
      </w:r>
      <w:r>
        <w:rPr>
          <w:sz w:val="20"/>
          <w:szCs w:val="20"/>
          <w:color w:val="auto"/>
        </w:rPr>
        <w:tab/>
      </w:r>
      <w:r>
        <w:rPr>
          <w:rFonts w:ascii="Arial" w:cs="Arial" w:eastAsia="Arial" w:hAnsi="Arial"/>
          <w:sz w:val="13"/>
          <w:szCs w:val="13"/>
          <w:color w:val="0000FF"/>
        </w:rPr>
        <w:t>TX</w:t>
      </w:r>
      <w:r>
        <w:rPr>
          <w:sz w:val="20"/>
          <w:szCs w:val="20"/>
          <w:color w:val="auto"/>
        </w:rPr>
        <w:tab/>
      </w:r>
      <w:r>
        <w:rPr>
          <w:rFonts w:ascii="Arial" w:cs="Arial" w:eastAsia="Arial" w:hAnsi="Arial"/>
          <w:sz w:val="11"/>
          <w:szCs w:val="11"/>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06/04/2021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1600" w:type="dxa"/>
            <w:vAlign w:val="bottom"/>
            <w:tcBorders>
              <w:bottom w:val="single" w:sz="8" w:color="2C2C2C"/>
            </w:tcBorders>
          </w:tcPr>
          <w:p>
            <w:pPr>
              <w:spacing w:after="0"/>
              <w:rPr>
                <w:sz w:val="21"/>
                <w:szCs w:val="21"/>
                <w:color w:val="auto"/>
              </w:rPr>
            </w:pPr>
          </w:p>
        </w:tc>
        <w:tc>
          <w:tcPr>
            <w:tcW w:w="330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40" w:space="720"/>
            <w:col w:w="7160"/>
          </w:cols>
          <w:pgMar w:left="440" w:top="203" w:right="439" w:bottom="1440" w:gutter="0" w:footer="0" w:header="0"/>
          <w:type w:val="continuous"/>
        </w:sectPr>
      </w:pPr>
    </w:p>
    <w:p>
      <w:pPr>
        <w:spacing w:after="0" w:line="20"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2000" w:type="dxa"/>
            <w:vAlign w:val="bottom"/>
          </w:tcPr>
          <w:p>
            <w:pPr>
              <w:ind w:left="1200"/>
              <w:spacing w:after="0"/>
              <w:rPr>
                <w:sz w:val="20"/>
                <w:szCs w:val="20"/>
                <w:color w:val="auto"/>
              </w:rPr>
            </w:pPr>
            <w:r>
              <w:rPr>
                <w:rFonts w:ascii="Arial" w:cs="Arial" w:eastAsia="Arial" w:hAnsi="Arial"/>
                <w:sz w:val="9"/>
                <w:szCs w:val="9"/>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20" w:type="dxa"/>
            <w:vAlign w:val="bottom"/>
            <w:gridSpan w:val="2"/>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tcPr>
          <w:p>
            <w:pPr>
              <w:ind w:left="80"/>
              <w:spacing w:after="0"/>
              <w:rPr>
                <w:sz w:val="20"/>
                <w:szCs w:val="20"/>
                <w:color w:val="auto"/>
              </w:rPr>
            </w:pPr>
            <w:r>
              <w:rPr>
                <w:rFonts w:ascii="Arial" w:cs="Arial" w:eastAsia="Arial" w:hAnsi="Arial"/>
                <w:sz w:val="9"/>
                <w:szCs w:val="9"/>
                <w:b w:val="1"/>
                <w:bCs w:val="1"/>
                <w:color w:val="auto"/>
              </w:rPr>
              <w:t>6. Ownership Form:</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00" w:type="dxa"/>
            <w:vAlign w:val="bottom"/>
          </w:tcPr>
          <w:p>
            <w:pPr>
              <w:ind w:left="1200"/>
              <w:spacing w:after="0" w:line="99"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Code (Instr. 8)</w:t>
            </w:r>
          </w:p>
        </w:tc>
        <w:tc>
          <w:tcPr>
            <w:tcW w:w="2020" w:type="dxa"/>
            <w:vAlign w:val="bottom"/>
            <w:gridSpan w:val="2"/>
          </w:tcPr>
          <w:p>
            <w:pPr>
              <w:ind w:left="80"/>
              <w:spacing w:after="0" w:line="99" w:lineRule="exact"/>
              <w:rPr>
                <w:sz w:val="20"/>
                <w:szCs w:val="20"/>
                <w:color w:val="auto"/>
              </w:rPr>
            </w:pPr>
            <w:r>
              <w:rPr>
                <w:rFonts w:ascii="Arial" w:cs="Arial" w:eastAsia="Arial" w:hAnsi="Arial"/>
                <w:sz w:val="9"/>
                <w:szCs w:val="9"/>
                <w:b w:val="1"/>
                <w:bCs w:val="1"/>
                <w:color w:val="auto"/>
              </w:rPr>
              <w:t>(D) (Instr. 3, 4 and 5)</w:t>
            </w:r>
          </w:p>
        </w:tc>
        <w:tc>
          <w:tcPr>
            <w:tcW w:w="11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Direct (D) or</w:t>
            </w:r>
          </w:p>
        </w:tc>
        <w:tc>
          <w:tcPr>
            <w:tcW w:w="78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ind w:left="120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40" w:type="dxa"/>
            <w:vAlign w:val="bottom"/>
          </w:tcPr>
          <w:p>
            <w:pPr>
              <w:ind w:left="40"/>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6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1360" w:type="dxa"/>
            <w:vAlign w:val="bottom"/>
            <w:tcBorders>
              <w:top w:val="single" w:sz="8" w:color="2C2C2C"/>
            </w:tcBorders>
            <w:vMerge w:val="restart"/>
          </w:tcPr>
          <w:p>
            <w:pPr>
              <w:ind w:left="260"/>
              <w:spacing w:after="0"/>
              <w:rPr>
                <w:sz w:val="20"/>
                <w:szCs w:val="20"/>
                <w:color w:val="auto"/>
              </w:rPr>
            </w:pPr>
            <w:r>
              <w:rPr>
                <w:rFonts w:ascii="Arial" w:cs="Arial" w:eastAsia="Arial" w:hAnsi="Arial"/>
                <w:sz w:val="9"/>
                <w:szCs w:val="9"/>
                <w:b w:val="1"/>
                <w:bCs w:val="1"/>
                <w:color w:val="auto"/>
              </w:rPr>
              <w:t>(A) or (D)   Price</w:t>
            </w:r>
          </w:p>
        </w:tc>
        <w:tc>
          <w:tcPr>
            <w:tcW w:w="1140" w:type="dxa"/>
            <w:vAlign w:val="bottom"/>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980" w:type="dxa"/>
            <w:vAlign w:val="bottom"/>
          </w:tcPr>
          <w:p>
            <w:pPr>
              <w:spacing w:after="0"/>
              <w:rPr>
                <w:sz w:val="5"/>
                <w:szCs w:val="5"/>
                <w:color w:val="auto"/>
              </w:rPr>
            </w:pPr>
          </w:p>
        </w:tc>
        <w:tc>
          <w:tcPr>
            <w:tcW w:w="780" w:type="dxa"/>
            <w:vAlign w:val="bottom"/>
            <w:gridSpan w:val="2"/>
          </w:tcPr>
          <w:p>
            <w:pPr>
              <w:ind w:left="6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and 4)</w:t>
            </w:r>
          </w:p>
        </w:tc>
        <w:tc>
          <w:tcPr>
            <w:tcW w:w="9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2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03"/>
        </w:trPr>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1060" w:type="dxa"/>
            <w:vAlign w:val="bottom"/>
            <w:gridSpan w:val="2"/>
          </w:tcPr>
          <w:p>
            <w:pPr>
              <w:ind w:left="120"/>
              <w:spacing w:after="0"/>
              <w:rPr>
                <w:sz w:val="20"/>
                <w:szCs w:val="20"/>
                <w:color w:val="auto"/>
              </w:rPr>
            </w:pPr>
            <w:r>
              <w:rPr>
                <w:rFonts w:ascii="Arial" w:cs="Arial" w:eastAsia="Arial" w:hAnsi="Arial"/>
                <w:sz w:val="9"/>
                <w:szCs w:val="9"/>
                <w:b w:val="1"/>
                <w:bCs w:val="1"/>
                <w:color w:val="auto"/>
              </w:rPr>
              <w:t>5. Number of</w:t>
            </w:r>
          </w:p>
        </w:tc>
        <w:tc>
          <w:tcPr>
            <w:tcW w:w="1160" w:type="dxa"/>
            <w:vAlign w:val="bottom"/>
            <w:gridSpan w:val="2"/>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72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40" w:type="dxa"/>
            <w:vAlign w:val="bottom"/>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1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Acquired (A) or</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Disposed of (D)</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(Instr. 3, 4 and 5)</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Expiration</w:t>
            </w:r>
          </w:p>
        </w:tc>
        <w:tc>
          <w:tcPr>
            <w:tcW w:w="940" w:type="dxa"/>
            <w:vAlign w:val="bottom"/>
          </w:tcPr>
          <w:p>
            <w:pPr>
              <w:spacing w:after="0"/>
              <w:rPr>
                <w:sz w:val="8"/>
                <w:szCs w:val="8"/>
                <w:color w:val="auto"/>
              </w:rPr>
            </w:pPr>
          </w:p>
        </w:tc>
        <w:tc>
          <w:tcPr>
            <w:tcW w:w="78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Pr>
          <w:p>
            <w:pPr>
              <w:ind w:left="120"/>
              <w:spacing w:after="0"/>
              <w:rPr>
                <w:sz w:val="20"/>
                <w:szCs w:val="20"/>
                <w:color w:val="auto"/>
              </w:rPr>
            </w:pPr>
            <w:r>
              <w:rPr>
                <w:rFonts w:ascii="Arial" w:cs="Arial" w:eastAsia="Arial" w:hAnsi="Arial"/>
                <w:sz w:val="9"/>
                <w:szCs w:val="9"/>
                <w:b w:val="1"/>
                <w:bCs w:val="1"/>
                <w:color w:val="auto"/>
              </w:rPr>
              <w:t>(A)</w:t>
            </w:r>
          </w:p>
        </w:tc>
        <w:tc>
          <w:tcPr>
            <w:tcW w:w="540" w:type="dxa"/>
            <w:vAlign w:val="bottom"/>
          </w:tcPr>
          <w:p>
            <w:pPr>
              <w:ind w:left="100"/>
              <w:spacing w:after="0"/>
              <w:rPr>
                <w:sz w:val="20"/>
                <w:szCs w:val="20"/>
                <w:color w:val="auto"/>
              </w:rPr>
            </w:pPr>
            <w:r>
              <w:rPr>
                <w:rFonts w:ascii="Arial" w:cs="Arial" w:eastAsia="Arial" w:hAnsi="Arial"/>
                <w:sz w:val="9"/>
                <w:szCs w:val="9"/>
                <w:b w:val="1"/>
                <w:bCs w:val="1"/>
                <w:color w:val="auto"/>
              </w:rPr>
              <w:t>(D)</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9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Pr>
          <w:p>
            <w:pPr>
              <w:ind w:left="340"/>
              <w:spacing w:after="0"/>
              <w:rPr>
                <w:sz w:val="20"/>
                <w:szCs w:val="20"/>
                <w:color w:val="auto"/>
              </w:rPr>
            </w:pPr>
            <w:r>
              <w:rPr>
                <w:rFonts w:ascii="Arial" w:cs="Arial" w:eastAsia="Arial" w:hAnsi="Arial"/>
                <w:sz w:val="8"/>
                <w:szCs w:val="8"/>
                <w:color w:val="008000"/>
              </w:rPr>
              <w:t>(2)</w:t>
            </w:r>
          </w:p>
        </w:tc>
        <w:tc>
          <w:tcPr>
            <w:tcW w:w="860" w:type="dxa"/>
            <w:vAlign w:val="bottom"/>
          </w:tcPr>
          <w:p>
            <w:pPr>
              <w:jc w:val="right"/>
              <w:ind w:right="154"/>
              <w:spacing w:after="0"/>
              <w:rPr>
                <w:sz w:val="20"/>
                <w:szCs w:val="20"/>
                <w:color w:val="auto"/>
              </w:rPr>
            </w:pPr>
            <w:r>
              <w:rPr>
                <w:rFonts w:ascii="Arial" w:cs="Arial" w:eastAsia="Arial" w:hAnsi="Arial"/>
                <w:sz w:val="10"/>
                <w:szCs w:val="10"/>
                <w:color w:val="0000FF"/>
              </w:rPr>
              <w:t>06/04/2021</w:t>
            </w:r>
          </w:p>
        </w:tc>
        <w:tc>
          <w:tcPr>
            <w:tcW w:w="840" w:type="dxa"/>
            <w:vAlign w:val="bottom"/>
          </w:tcPr>
          <w:p>
            <w:pPr>
              <w:spacing w:after="0"/>
              <w:rPr>
                <w:sz w:val="22"/>
                <w:szCs w:val="22"/>
                <w:color w:val="auto"/>
              </w:rPr>
            </w:pPr>
          </w:p>
        </w:tc>
        <w:tc>
          <w:tcPr>
            <w:tcW w:w="360" w:type="dxa"/>
            <w:vAlign w:val="bottom"/>
          </w:tcPr>
          <w:p>
            <w:pPr>
              <w:ind w:left="160"/>
              <w:spacing w:after="0"/>
              <w:rPr>
                <w:sz w:val="20"/>
                <w:szCs w:val="20"/>
                <w:color w:val="auto"/>
              </w:rPr>
            </w:pPr>
            <w:r>
              <w:rPr>
                <w:rFonts w:ascii="Arial" w:cs="Arial" w:eastAsia="Arial" w:hAnsi="Arial"/>
                <w:sz w:val="10"/>
                <w:szCs w:val="10"/>
                <w:color w:val="0000FF"/>
              </w:rPr>
              <w:t>A</w:t>
            </w:r>
          </w:p>
        </w:tc>
        <w:tc>
          <w:tcPr>
            <w:tcW w:w="40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Arial" w:cs="Arial" w:eastAsia="Arial" w:hAnsi="Arial"/>
                <w:sz w:val="10"/>
                <w:szCs w:val="10"/>
                <w:color w:val="0000FF"/>
              </w:rPr>
              <w:t>3,727</w:t>
            </w:r>
          </w:p>
        </w:tc>
        <w:tc>
          <w:tcPr>
            <w:tcW w:w="540" w:type="dxa"/>
            <w:vAlign w:val="bottom"/>
          </w:tcPr>
          <w:p>
            <w:pPr>
              <w:spacing w:after="0"/>
              <w:rPr>
                <w:sz w:val="22"/>
                <w:szCs w:val="22"/>
                <w:color w:val="auto"/>
              </w:rPr>
            </w:pPr>
          </w:p>
        </w:tc>
        <w:tc>
          <w:tcPr>
            <w:tcW w:w="620" w:type="dxa"/>
            <w:vAlign w:val="bottom"/>
          </w:tcPr>
          <w:p>
            <w:pPr>
              <w:ind w:left="260"/>
              <w:spacing w:after="0"/>
              <w:rPr>
                <w:sz w:val="20"/>
                <w:szCs w:val="20"/>
                <w:color w:val="auto"/>
              </w:rPr>
            </w:pPr>
            <w:r>
              <w:rPr>
                <w:rFonts w:ascii="Arial" w:cs="Arial" w:eastAsia="Arial" w:hAnsi="Arial"/>
                <w:sz w:val="8"/>
                <w:szCs w:val="8"/>
                <w:color w:val="008000"/>
              </w:rPr>
              <w:t>(3)</w:t>
            </w:r>
          </w:p>
        </w:tc>
        <w:tc>
          <w:tcPr>
            <w:tcW w:w="540" w:type="dxa"/>
            <w:vAlign w:val="bottom"/>
          </w:tcPr>
          <w:p>
            <w:pPr>
              <w:jc w:val="right"/>
              <w:ind w:right="176"/>
              <w:spacing w:after="0"/>
              <w:rPr>
                <w:sz w:val="20"/>
                <w:szCs w:val="20"/>
                <w:color w:val="auto"/>
              </w:rPr>
            </w:pPr>
            <w:r>
              <w:rPr>
                <w:rFonts w:ascii="Arial" w:cs="Arial" w:eastAsia="Arial" w:hAnsi="Arial"/>
                <w:sz w:val="8"/>
                <w:szCs w:val="8"/>
                <w:color w:val="008000"/>
              </w:rPr>
              <w:t>(3)</w:t>
            </w:r>
          </w:p>
        </w:tc>
        <w:tc>
          <w:tcPr>
            <w:tcW w:w="940" w:type="dxa"/>
            <w:vAlign w:val="bottom"/>
          </w:tcPr>
          <w:p>
            <w:pPr>
              <w:ind w:left="200"/>
              <w:spacing w:after="0"/>
              <w:rPr>
                <w:sz w:val="20"/>
                <w:szCs w:val="20"/>
                <w:color w:val="auto"/>
              </w:rPr>
            </w:pPr>
            <w:r>
              <w:rPr>
                <w:rFonts w:ascii="Arial" w:cs="Arial" w:eastAsia="Arial" w:hAnsi="Arial"/>
                <w:sz w:val="10"/>
                <w:szCs w:val="10"/>
                <w:color w:val="0000FF"/>
              </w:rPr>
              <w:t>Common Stock</w:t>
            </w:r>
          </w:p>
        </w:tc>
        <w:tc>
          <w:tcPr>
            <w:tcW w:w="780" w:type="dxa"/>
            <w:vAlign w:val="bottom"/>
          </w:tcPr>
          <w:p>
            <w:pPr>
              <w:jc w:val="right"/>
              <w:ind w:right="150"/>
              <w:spacing w:after="0"/>
              <w:rPr>
                <w:sz w:val="20"/>
                <w:szCs w:val="20"/>
                <w:color w:val="auto"/>
              </w:rPr>
            </w:pPr>
            <w:r>
              <w:rPr>
                <w:rFonts w:ascii="Arial" w:cs="Arial" w:eastAsia="Arial" w:hAnsi="Arial"/>
                <w:sz w:val="13"/>
                <w:szCs w:val="13"/>
                <w:color w:val="0000FF"/>
              </w:rPr>
              <w:t>3,727</w:t>
            </w:r>
          </w:p>
        </w:tc>
        <w:tc>
          <w:tcPr>
            <w:tcW w:w="600" w:type="dxa"/>
            <w:vAlign w:val="bottom"/>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60" w:type="dxa"/>
            <w:vAlign w:val="bottom"/>
          </w:tcPr>
          <w:p>
            <w:pPr>
              <w:ind w:left="300"/>
              <w:spacing w:after="0"/>
              <w:rPr>
                <w:sz w:val="20"/>
                <w:szCs w:val="20"/>
                <w:color w:val="auto"/>
              </w:rPr>
            </w:pPr>
            <w:r>
              <w:rPr>
                <w:rFonts w:ascii="Arial" w:cs="Arial" w:eastAsia="Arial" w:hAnsi="Arial"/>
                <w:sz w:val="10"/>
                <w:szCs w:val="10"/>
                <w:color w:val="0000FF"/>
              </w:rPr>
              <w:t>3,727</w:t>
            </w:r>
          </w:p>
        </w:tc>
        <w:tc>
          <w:tcPr>
            <w:tcW w:w="640" w:type="dxa"/>
            <w:vAlign w:val="bottom"/>
          </w:tcPr>
          <w:p>
            <w:pPr>
              <w:ind w:left="30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 (the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100" w:hanging="10"/>
        <w:spacing w:after="0" w:line="294"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Jeffrey C. Tweedy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1"/>
              </w:rPr>
              <w:t>/s/ Janet Morrow,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06/07/2021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Jeffrey C. Tweedy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Jeffrey C. Tweedy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June 3,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2021-06-07T17:38:15Z</dcterms:created>
  <dcterms:modified xsi:type="dcterms:W3CDTF">2021-06-07T17:38:15Z</dcterms:modified>
</cp:coreProperties>
</file>