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4283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4283710"/>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Ennis William S.</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ACADEMY SPORTS AND OUTDOORS,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8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0000FF"/>
              </w:rPr>
              <w:t>KATY</w:t>
            </w:r>
          </w:p>
        </w:tc>
        <w:tc>
          <w:tcPr>
            <w:tcW w:w="1220" w:type="dxa"/>
            <w:vAlign w:val="bottom"/>
          </w:tcPr>
          <w:p>
            <w:pPr>
              <w:ind w:left="460"/>
              <w:spacing w:after="0"/>
              <w:rPr>
                <w:sz w:val="20"/>
                <w:szCs w:val="20"/>
                <w:color w:val="auto"/>
              </w:rPr>
            </w:pPr>
            <w:r>
              <w:rPr>
                <w:rFonts w:ascii="Arial" w:cs="Arial" w:eastAsia="Arial" w:hAnsi="Arial"/>
                <w:sz w:val="13"/>
                <w:szCs w:val="13"/>
                <w:color w:val="0000FF"/>
              </w:rPr>
              <w:t>TX</w:t>
            </w:r>
          </w:p>
        </w:tc>
        <w:tc>
          <w:tcPr>
            <w:tcW w:w="1680" w:type="dxa"/>
            <w:vAlign w:val="bottom"/>
          </w:tcPr>
          <w:p>
            <w:pPr>
              <w:ind w:left="480"/>
              <w:spacing w:after="0"/>
              <w:rPr>
                <w:sz w:val="20"/>
                <w:szCs w:val="20"/>
                <w:color w:val="auto"/>
              </w:rPr>
            </w:pPr>
            <w:r>
              <w:rPr>
                <w:rFonts w:ascii="Arial" w:cs="Arial" w:eastAsia="Arial" w:hAnsi="Arial"/>
                <w:sz w:val="13"/>
                <w:szCs w:val="13"/>
                <w:color w:val="0000FF"/>
              </w:rPr>
              <w:t>77449</w:t>
            </w:r>
          </w:p>
        </w:tc>
      </w:tr>
      <w:tr>
        <w:trPr>
          <w:trHeight w:val="112"/>
        </w:trPr>
        <w:tc>
          <w:tcPr>
            <w:tcW w:w="4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tcPr>
          <w:p>
            <w:pPr>
              <w:ind w:left="4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vMerge w:val="restart"/>
          </w:tcPr>
          <w:p>
            <w:pPr>
              <w:ind w:left="820"/>
              <w:spacing w:after="0"/>
              <w:rPr>
                <w:sz w:val="20"/>
                <w:szCs w:val="20"/>
                <w:color w:val="auto"/>
              </w:rPr>
            </w:pPr>
            <w:r>
              <w:rPr>
                <w:rFonts w:ascii="Arial" w:cs="Arial" w:eastAsia="Arial" w:hAnsi="Arial"/>
                <w:sz w:val="13"/>
                <w:szCs w:val="13"/>
                <w:color w:val="0000FF"/>
              </w:rPr>
              <w:t>SVP &amp; CHRO</w:t>
            </w: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03/31/2021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jc w:val="center"/>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 (D)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99"/>
              </w:rPr>
              <w:t>Code (Instr. 8)</w:t>
            </w:r>
          </w:p>
        </w:tc>
        <w:tc>
          <w:tcPr>
            <w:tcW w:w="940" w:type="dxa"/>
            <w:vAlign w:val="bottom"/>
            <w:gridSpan w:val="2"/>
          </w:tcPr>
          <w:p>
            <w:pPr>
              <w:ind w:left="120"/>
              <w:spacing w:after="0" w:line="99" w:lineRule="exact"/>
              <w:rPr>
                <w:sz w:val="20"/>
                <w:szCs w:val="20"/>
                <w:color w:val="auto"/>
              </w:rPr>
            </w:pPr>
            <w:r>
              <w:rPr>
                <w:rFonts w:ascii="Arial" w:cs="Arial" w:eastAsia="Arial" w:hAnsi="Arial"/>
                <w:sz w:val="9"/>
                <w:szCs w:val="9"/>
                <w:b w:val="1"/>
                <w:bCs w:val="1"/>
                <w:color w:val="auto"/>
              </w:rPr>
              <w:t>(Instr. 3, 4 and 5)</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3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80" w:type="dxa"/>
            <w:vAlign w:val="bottom"/>
            <w:tcBorders>
              <w:top w:val="single" w:sz="8" w:color="2C2C2C"/>
            </w:tcBorders>
            <w:vMerge w:val="restart"/>
          </w:tcPr>
          <w:p>
            <w:pPr>
              <w:ind w:left="18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0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0000FF"/>
              </w:rPr>
              <w:t>03/31/2021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jc w:val="center"/>
              <w:ind w:left="73"/>
              <w:spacing w:after="0"/>
              <w:rPr>
                <w:sz w:val="20"/>
                <w:szCs w:val="20"/>
                <w:color w:val="auto"/>
              </w:rPr>
            </w:pPr>
            <w:r>
              <w:rPr>
                <w:rFonts w:ascii="Arial" w:cs="Arial" w:eastAsia="Arial" w:hAnsi="Arial"/>
                <w:sz w:val="10"/>
                <w:szCs w:val="10"/>
                <w:color w:val="0000FF"/>
              </w:rPr>
              <w:t>M</w:t>
            </w:r>
          </w:p>
        </w:tc>
        <w:tc>
          <w:tcPr>
            <w:tcW w:w="38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color w:val="0000FF"/>
                <w:w w:val="89"/>
              </w:rPr>
              <w:t>119,047</w:t>
            </w:r>
          </w:p>
        </w:tc>
        <w:tc>
          <w:tcPr>
            <w:tcW w:w="480" w:type="dxa"/>
            <w:vAlign w:val="bottom"/>
          </w:tcPr>
          <w:p>
            <w:pPr>
              <w:jc w:val="center"/>
              <w:spacing w:after="0"/>
              <w:rPr>
                <w:sz w:val="20"/>
                <w:szCs w:val="20"/>
                <w:color w:val="auto"/>
              </w:rPr>
            </w:pPr>
            <w:r>
              <w:rPr>
                <w:rFonts w:ascii="Arial" w:cs="Arial" w:eastAsia="Arial" w:hAnsi="Arial"/>
                <w:sz w:val="13"/>
                <w:szCs w:val="13"/>
                <w:color w:val="0000FF"/>
              </w:rPr>
              <w:t>A</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820" w:type="dxa"/>
            <w:vAlign w:val="bottom"/>
            <w:gridSpan w:val="2"/>
          </w:tcPr>
          <w:p>
            <w:pPr>
              <w:ind w:left="380"/>
              <w:spacing w:after="0"/>
              <w:rPr>
                <w:sz w:val="20"/>
                <w:szCs w:val="20"/>
                <w:color w:val="auto"/>
              </w:rPr>
            </w:pPr>
            <w:r>
              <w:rPr>
                <w:rFonts w:ascii="Arial" w:cs="Arial" w:eastAsia="Arial" w:hAnsi="Arial"/>
                <w:sz w:val="13"/>
                <w:szCs w:val="13"/>
                <w:color w:val="0000FF"/>
                <w:w w:val="89"/>
              </w:rPr>
              <w:t>225,958</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0000FF"/>
              </w:rPr>
              <w:t>03/31/2021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jc w:val="center"/>
              <w:ind w:left="73"/>
              <w:spacing w:after="0"/>
              <w:rPr>
                <w:sz w:val="20"/>
                <w:szCs w:val="20"/>
                <w:color w:val="auto"/>
              </w:rPr>
            </w:pPr>
            <w:r>
              <w:rPr>
                <w:rFonts w:ascii="Arial" w:cs="Arial" w:eastAsia="Arial" w:hAnsi="Arial"/>
                <w:sz w:val="10"/>
                <w:szCs w:val="10"/>
                <w:color w:val="0000FF"/>
              </w:rPr>
              <w:t>M</w:t>
            </w:r>
          </w:p>
        </w:tc>
        <w:tc>
          <w:tcPr>
            <w:tcW w:w="38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color w:val="0000FF"/>
                <w:w w:val="89"/>
              </w:rPr>
              <w:t>119,047</w:t>
            </w:r>
          </w:p>
        </w:tc>
        <w:tc>
          <w:tcPr>
            <w:tcW w:w="480" w:type="dxa"/>
            <w:vAlign w:val="bottom"/>
          </w:tcPr>
          <w:p>
            <w:pPr>
              <w:jc w:val="center"/>
              <w:spacing w:after="0"/>
              <w:rPr>
                <w:sz w:val="20"/>
                <w:szCs w:val="20"/>
                <w:color w:val="auto"/>
              </w:rPr>
            </w:pPr>
            <w:r>
              <w:rPr>
                <w:rFonts w:ascii="Arial" w:cs="Arial" w:eastAsia="Arial" w:hAnsi="Arial"/>
                <w:sz w:val="13"/>
                <w:szCs w:val="13"/>
                <w:color w:val="0000FF"/>
              </w:rPr>
              <w:t>A</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820" w:type="dxa"/>
            <w:vAlign w:val="bottom"/>
            <w:gridSpan w:val="2"/>
          </w:tcPr>
          <w:p>
            <w:pPr>
              <w:ind w:left="380"/>
              <w:spacing w:after="0"/>
              <w:rPr>
                <w:sz w:val="20"/>
                <w:szCs w:val="20"/>
                <w:color w:val="auto"/>
              </w:rPr>
            </w:pPr>
            <w:r>
              <w:rPr>
                <w:rFonts w:ascii="Arial" w:cs="Arial" w:eastAsia="Arial" w:hAnsi="Arial"/>
                <w:sz w:val="13"/>
                <w:szCs w:val="13"/>
                <w:color w:val="0000FF"/>
                <w:w w:val="89"/>
              </w:rPr>
              <w:t>345,005</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03/31/2021</w:t>
            </w:r>
          </w:p>
        </w:tc>
        <w:tc>
          <w:tcPr>
            <w:tcW w:w="1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jc w:val="center"/>
              <w:ind w:left="73"/>
              <w:spacing w:after="0"/>
              <w:rPr>
                <w:sz w:val="20"/>
                <w:szCs w:val="20"/>
                <w:color w:val="auto"/>
              </w:rPr>
            </w:pPr>
            <w:r>
              <w:rPr>
                <w:rFonts w:ascii="Arial" w:cs="Arial" w:eastAsia="Arial" w:hAnsi="Arial"/>
                <w:sz w:val="10"/>
                <w:szCs w:val="10"/>
                <w:color w:val="0000FF"/>
                <w:w w:val="89"/>
              </w:rPr>
              <w:t>S</w:t>
            </w:r>
          </w:p>
        </w:tc>
        <w:tc>
          <w:tcPr>
            <w:tcW w:w="3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3"/>
                <w:szCs w:val="13"/>
                <w:color w:val="0000FF"/>
                <w:w w:val="86"/>
              </w:rPr>
              <w:t>237,799</w:t>
            </w:r>
            <w:r>
              <w:rPr>
                <w:rFonts w:ascii="Arial" w:cs="Arial" w:eastAsia="Arial" w:hAnsi="Arial"/>
                <w:sz w:val="16"/>
                <w:szCs w:val="16"/>
                <w:color w:val="008000"/>
                <w:w w:val="86"/>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87"/>
              </w:rPr>
              <w:t>$</w:t>
            </w:r>
            <w:r>
              <w:rPr>
                <w:rFonts w:ascii="Arial" w:cs="Arial" w:eastAsia="Arial" w:hAnsi="Arial"/>
                <w:sz w:val="13"/>
                <w:szCs w:val="13"/>
                <w:color w:val="0000FF"/>
                <w:w w:val="87"/>
              </w:rPr>
              <w:t>25.5</w:t>
            </w:r>
            <w:r>
              <w:rPr>
                <w:rFonts w:ascii="Arial" w:cs="Arial" w:eastAsia="Arial" w:hAnsi="Arial"/>
                <w:sz w:val="16"/>
                <w:szCs w:val="16"/>
                <w:color w:val="008000"/>
                <w:w w:val="87"/>
                <w:vertAlign w:val="superscript"/>
              </w:rPr>
              <w:t>(2)</w:t>
            </w:r>
          </w:p>
        </w:tc>
        <w:tc>
          <w:tcPr>
            <w:tcW w:w="820" w:type="dxa"/>
            <w:vAlign w:val="bottom"/>
            <w:tcBorders>
              <w:bottom w:val="single" w:sz="8" w:color="2C2C2C"/>
            </w:tcBorders>
            <w:gridSpan w:val="2"/>
          </w:tcPr>
          <w:p>
            <w:pPr>
              <w:ind w:left="380"/>
              <w:spacing w:after="0"/>
              <w:rPr>
                <w:sz w:val="20"/>
                <w:szCs w:val="20"/>
                <w:color w:val="auto"/>
              </w:rPr>
            </w:pPr>
            <w:r>
              <w:rPr>
                <w:rFonts w:ascii="Arial" w:cs="Arial" w:eastAsia="Arial" w:hAnsi="Arial"/>
                <w:sz w:val="13"/>
                <w:szCs w:val="13"/>
                <w:color w:val="0000FF"/>
                <w:w w:val="89"/>
              </w:rPr>
              <w:t>107,206</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03/31/2021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left="73"/>
              <w:spacing w:after="0"/>
              <w:rPr>
                <w:sz w:val="20"/>
                <w:szCs w:val="20"/>
                <w:color w:val="auto"/>
              </w:rPr>
            </w:pPr>
            <w:r>
              <w:rPr>
                <w:rFonts w:ascii="Arial" w:cs="Arial" w:eastAsia="Arial" w:hAnsi="Arial"/>
                <w:sz w:val="10"/>
                <w:szCs w:val="10"/>
                <w:color w:val="0000FF"/>
                <w:w w:val="89"/>
              </w:rPr>
              <w:t>S</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0000FF"/>
                <w:w w:val="86"/>
              </w:rPr>
              <w:t>295</w:t>
            </w:r>
            <w:r>
              <w:rPr>
                <w:rFonts w:ascii="Arial" w:cs="Arial" w:eastAsia="Arial" w:hAnsi="Arial"/>
                <w:sz w:val="16"/>
                <w:szCs w:val="16"/>
                <w:color w:val="008000"/>
                <w:w w:val="86"/>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87"/>
              </w:rPr>
              <w:t>$</w:t>
            </w:r>
            <w:r>
              <w:rPr>
                <w:rFonts w:ascii="Arial" w:cs="Arial" w:eastAsia="Arial" w:hAnsi="Arial"/>
                <w:sz w:val="13"/>
                <w:szCs w:val="13"/>
                <w:color w:val="0000FF"/>
                <w:w w:val="87"/>
              </w:rPr>
              <w:t>26.49</w:t>
            </w:r>
            <w:r>
              <w:rPr>
                <w:rFonts w:ascii="Arial" w:cs="Arial" w:eastAsia="Arial" w:hAnsi="Arial"/>
                <w:sz w:val="16"/>
                <w:szCs w:val="16"/>
                <w:color w:val="008000"/>
                <w:w w:val="87"/>
                <w:vertAlign w:val="superscript"/>
              </w:rPr>
              <w:t>(3)</w:t>
            </w:r>
          </w:p>
        </w:tc>
        <w:tc>
          <w:tcPr>
            <w:tcW w:w="820" w:type="dxa"/>
            <w:vAlign w:val="bottom"/>
            <w:tcBorders>
              <w:bottom w:val="single" w:sz="8" w:color="2C2C2C"/>
            </w:tcBorders>
            <w:gridSpan w:val="2"/>
          </w:tcPr>
          <w:p>
            <w:pPr>
              <w:ind w:left="380"/>
              <w:spacing w:after="0"/>
              <w:rPr>
                <w:sz w:val="20"/>
                <w:szCs w:val="20"/>
                <w:color w:val="auto"/>
              </w:rPr>
            </w:pPr>
            <w:r>
              <w:rPr>
                <w:rFonts w:ascii="Arial" w:cs="Arial" w:eastAsia="Arial" w:hAnsi="Arial"/>
                <w:sz w:val="13"/>
                <w:szCs w:val="13"/>
                <w:color w:val="0000FF"/>
                <w:w w:val="89"/>
              </w:rPr>
              <w:t>106,911</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1"/>
          </w:tcPr>
          <w:p>
            <w:pPr>
              <w:ind w:left="4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9"/>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6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22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22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w w:val="97"/>
              </w:rPr>
              <w:t>Disposed of (D) (Instr.</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3, 4 and 5)</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vMerge w:val="restart"/>
          </w:tcPr>
          <w:p>
            <w:pPr>
              <w:ind w:left="12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ind w:left="100"/>
              <w:spacing w:after="0" w:line="101" w:lineRule="exact"/>
              <w:rPr>
                <w:sz w:val="20"/>
                <w:szCs w:val="20"/>
                <w:color w:val="auto"/>
              </w:rPr>
            </w:pPr>
            <w:r>
              <w:rPr>
                <w:rFonts w:ascii="Arial" w:cs="Arial" w:eastAsia="Arial" w:hAnsi="Arial"/>
                <w:sz w:val="9"/>
                <w:szCs w:val="9"/>
                <w:b w:val="1"/>
                <w:bCs w:val="1"/>
                <w:color w:val="auto"/>
                <w:w w:val="92"/>
              </w:rPr>
              <w:t>Date</w:t>
            </w:r>
          </w:p>
        </w:tc>
        <w:tc>
          <w:tcPr>
            <w:tcW w:w="380" w:type="dxa"/>
            <w:vAlign w:val="bottom"/>
          </w:tcPr>
          <w:p>
            <w:pPr>
              <w:spacing w:after="0"/>
              <w:rPr>
                <w:sz w:val="8"/>
                <w:szCs w:val="8"/>
                <w:color w:val="auto"/>
              </w:rPr>
            </w:pPr>
          </w:p>
        </w:tc>
        <w:tc>
          <w:tcPr>
            <w:tcW w:w="54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jc w:val="right"/>
              <w:ind w:right="295"/>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6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jc w:val="center"/>
              <w:spacing w:after="0"/>
              <w:rPr>
                <w:sz w:val="20"/>
                <w:szCs w:val="20"/>
                <w:color w:val="auto"/>
              </w:rPr>
            </w:pPr>
            <w:r>
              <w:rPr>
                <w:rFonts w:ascii="Arial" w:cs="Arial" w:eastAsia="Arial" w:hAnsi="Arial"/>
                <w:sz w:val="9"/>
                <w:szCs w:val="9"/>
                <w:b w:val="1"/>
                <w:bCs w:val="1"/>
                <w:color w:val="auto"/>
                <w:w w:val="99"/>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60" w:type="dxa"/>
            <w:vAlign w:val="bottom"/>
            <w:vMerge w:val="restart"/>
          </w:tcPr>
          <w:p>
            <w:pPr>
              <w:jc w:val="center"/>
              <w:ind w:left="35"/>
              <w:spacing w:after="0"/>
              <w:rPr>
                <w:sz w:val="20"/>
                <w:szCs w:val="20"/>
                <w:color w:val="auto"/>
              </w:rPr>
            </w:pPr>
            <w:r>
              <w:rPr>
                <w:rFonts w:ascii="Arial" w:cs="Arial" w:eastAsia="Arial" w:hAnsi="Arial"/>
                <w:sz w:val="9"/>
                <w:szCs w:val="9"/>
                <w:color w:val="auto"/>
                <w:w w:val="89"/>
              </w:rPr>
              <w:t>$</w:t>
            </w:r>
            <w:r>
              <w:rPr>
                <w:rFonts w:ascii="Arial" w:cs="Arial" w:eastAsia="Arial" w:hAnsi="Arial"/>
                <w:sz w:val="10"/>
                <w:szCs w:val="10"/>
                <w:color w:val="0000FF"/>
                <w:w w:val="89"/>
              </w:rPr>
              <w:t>5.23</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03/31/2021</w:t>
            </w:r>
          </w:p>
        </w:tc>
        <w:tc>
          <w:tcPr>
            <w:tcW w:w="84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0"/>
                <w:szCs w:val="10"/>
                <w:color w:val="0000FF"/>
              </w:rPr>
              <w:t>M</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ind w:left="420"/>
              <w:spacing w:after="0"/>
              <w:rPr>
                <w:sz w:val="20"/>
                <w:szCs w:val="20"/>
                <w:color w:val="auto"/>
              </w:rPr>
            </w:pPr>
            <w:r>
              <w:rPr>
                <w:rFonts w:ascii="Arial" w:cs="Arial" w:eastAsia="Arial" w:hAnsi="Arial"/>
                <w:sz w:val="10"/>
                <w:szCs w:val="10"/>
                <w:color w:val="0000FF"/>
                <w:w w:val="99"/>
              </w:rPr>
              <w:t>119,047</w:t>
            </w:r>
          </w:p>
        </w:tc>
        <w:tc>
          <w:tcPr>
            <w:tcW w:w="300" w:type="dxa"/>
            <w:vAlign w:val="bottom"/>
          </w:tcPr>
          <w:p>
            <w:pPr>
              <w:spacing w:after="0"/>
              <w:rPr>
                <w:sz w:val="12"/>
                <w:szCs w:val="12"/>
                <w:color w:val="auto"/>
              </w:rPr>
            </w:pPr>
          </w:p>
        </w:tc>
        <w:tc>
          <w:tcPr>
            <w:tcW w:w="380" w:type="dxa"/>
            <w:vAlign w:val="bottom"/>
            <w:vMerge w:val="restart"/>
          </w:tcPr>
          <w:p>
            <w:pPr>
              <w:jc w:val="center"/>
              <w:ind w:right="238"/>
              <w:spacing w:after="0"/>
              <w:rPr>
                <w:sz w:val="20"/>
                <w:szCs w:val="20"/>
                <w:color w:val="auto"/>
              </w:rPr>
            </w:pPr>
            <w:r>
              <w:rPr>
                <w:rFonts w:ascii="Arial" w:cs="Arial" w:eastAsia="Arial" w:hAnsi="Arial"/>
                <w:sz w:val="8"/>
                <w:szCs w:val="8"/>
                <w:color w:val="008000"/>
              </w:rPr>
              <w:t>(4)</w:t>
            </w:r>
          </w:p>
        </w:tc>
        <w:tc>
          <w:tcPr>
            <w:tcW w:w="540" w:type="dxa"/>
            <w:vAlign w:val="bottom"/>
            <w:vMerge w:val="restart"/>
          </w:tcPr>
          <w:p>
            <w:pPr>
              <w:ind w:left="20"/>
              <w:spacing w:after="0"/>
              <w:rPr>
                <w:sz w:val="20"/>
                <w:szCs w:val="20"/>
                <w:color w:val="auto"/>
              </w:rPr>
            </w:pPr>
            <w:r>
              <w:rPr>
                <w:rFonts w:ascii="Arial" w:cs="Arial" w:eastAsia="Arial" w:hAnsi="Arial"/>
                <w:sz w:val="10"/>
                <w:szCs w:val="10"/>
                <w:color w:val="0000FF"/>
                <w:w w:val="99"/>
              </w:rPr>
              <w:t>08/30/2021</w:t>
            </w:r>
          </w:p>
        </w:tc>
        <w:tc>
          <w:tcPr>
            <w:tcW w:w="880" w:type="dxa"/>
            <w:vAlign w:val="bottom"/>
            <w:gridSpan w:val="2"/>
            <w:vMerge w:val="restart"/>
          </w:tcPr>
          <w:p>
            <w:pPr>
              <w:ind w:left="180"/>
              <w:spacing w:after="0"/>
              <w:rPr>
                <w:sz w:val="20"/>
                <w:szCs w:val="20"/>
                <w:color w:val="auto"/>
              </w:rPr>
            </w:pPr>
            <w:r>
              <w:rPr>
                <w:rFonts w:ascii="Arial" w:cs="Arial" w:eastAsia="Arial" w:hAnsi="Arial"/>
                <w:sz w:val="10"/>
                <w:szCs w:val="10"/>
                <w:color w:val="0000FF"/>
                <w:w w:val="99"/>
              </w:rPr>
              <w:t>Common Stock</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0000FF"/>
              </w:rPr>
              <w:t>119,047</w:t>
            </w:r>
          </w:p>
        </w:tc>
        <w:tc>
          <w:tcPr>
            <w:tcW w:w="82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400" w:type="dxa"/>
            <w:vAlign w:val="bottom"/>
            <w:vMerge w:val="restart"/>
          </w:tcPr>
          <w:p>
            <w:pPr>
              <w:jc w:val="center"/>
              <w:ind w:left="233"/>
              <w:spacing w:after="0"/>
              <w:rPr>
                <w:sz w:val="20"/>
                <w:szCs w:val="20"/>
                <w:color w:val="auto"/>
              </w:rPr>
            </w:pPr>
            <w:r>
              <w:rPr>
                <w:rFonts w:ascii="Arial" w:cs="Arial" w:eastAsia="Arial" w:hAnsi="Arial"/>
                <w:sz w:val="10"/>
                <w:szCs w:val="10"/>
                <w:color w:val="0000FF"/>
                <w:w w:val="71"/>
              </w:rPr>
              <w:t>0</w:t>
            </w:r>
          </w:p>
        </w:tc>
        <w:tc>
          <w:tcPr>
            <w:tcW w:w="30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vMerge w:val="restart"/>
          </w:tcPr>
          <w:p>
            <w:pPr>
              <w:ind w:left="40"/>
              <w:spacing w:after="0"/>
              <w:rPr>
                <w:sz w:val="20"/>
                <w:szCs w:val="20"/>
                <w:color w:val="auto"/>
              </w:rPr>
            </w:pPr>
            <w:r>
              <w:rPr>
                <w:rFonts w:ascii="Arial" w:cs="Arial" w:eastAsia="Arial" w:hAnsi="Arial"/>
                <w:sz w:val="10"/>
                <w:szCs w:val="10"/>
                <w:color w:val="0000FF"/>
              </w:rPr>
              <w:t>Buy)</w:t>
            </w: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60" w:type="dxa"/>
            <w:vAlign w:val="bottom"/>
            <w:vMerge w:val="restart"/>
          </w:tcPr>
          <w:p>
            <w:pPr>
              <w:jc w:val="center"/>
              <w:ind w:left="35"/>
              <w:spacing w:after="0"/>
              <w:rPr>
                <w:sz w:val="20"/>
                <w:szCs w:val="20"/>
                <w:color w:val="auto"/>
              </w:rPr>
            </w:pPr>
            <w:r>
              <w:rPr>
                <w:rFonts w:ascii="Arial" w:cs="Arial" w:eastAsia="Arial" w:hAnsi="Arial"/>
                <w:sz w:val="9"/>
                <w:szCs w:val="9"/>
                <w:color w:val="auto"/>
                <w:w w:val="89"/>
              </w:rPr>
              <w:t>$</w:t>
            </w:r>
            <w:r>
              <w:rPr>
                <w:rFonts w:ascii="Arial" w:cs="Arial" w:eastAsia="Arial" w:hAnsi="Arial"/>
                <w:sz w:val="10"/>
                <w:szCs w:val="10"/>
                <w:color w:val="0000FF"/>
                <w:w w:val="89"/>
              </w:rPr>
              <w:t>5.23</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03/31/2021</w:t>
            </w:r>
          </w:p>
        </w:tc>
        <w:tc>
          <w:tcPr>
            <w:tcW w:w="84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0"/>
                <w:szCs w:val="10"/>
                <w:color w:val="0000FF"/>
              </w:rPr>
              <w:t>M</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ind w:left="420"/>
              <w:spacing w:after="0"/>
              <w:rPr>
                <w:sz w:val="20"/>
                <w:szCs w:val="20"/>
                <w:color w:val="auto"/>
              </w:rPr>
            </w:pPr>
            <w:r>
              <w:rPr>
                <w:rFonts w:ascii="Arial" w:cs="Arial" w:eastAsia="Arial" w:hAnsi="Arial"/>
                <w:sz w:val="10"/>
                <w:szCs w:val="10"/>
                <w:color w:val="0000FF"/>
                <w:w w:val="99"/>
              </w:rPr>
              <w:t>119,047</w:t>
            </w:r>
          </w:p>
        </w:tc>
        <w:tc>
          <w:tcPr>
            <w:tcW w:w="300" w:type="dxa"/>
            <w:vAlign w:val="bottom"/>
          </w:tcPr>
          <w:p>
            <w:pPr>
              <w:spacing w:after="0"/>
              <w:rPr>
                <w:sz w:val="12"/>
                <w:szCs w:val="12"/>
                <w:color w:val="auto"/>
              </w:rPr>
            </w:pPr>
          </w:p>
        </w:tc>
        <w:tc>
          <w:tcPr>
            <w:tcW w:w="380" w:type="dxa"/>
            <w:vAlign w:val="bottom"/>
            <w:vMerge w:val="restart"/>
          </w:tcPr>
          <w:p>
            <w:pPr>
              <w:jc w:val="center"/>
              <w:ind w:right="238"/>
              <w:spacing w:after="0"/>
              <w:rPr>
                <w:sz w:val="20"/>
                <w:szCs w:val="20"/>
                <w:color w:val="auto"/>
              </w:rPr>
            </w:pPr>
            <w:r>
              <w:rPr>
                <w:rFonts w:ascii="Arial" w:cs="Arial" w:eastAsia="Arial" w:hAnsi="Arial"/>
                <w:sz w:val="8"/>
                <w:szCs w:val="8"/>
                <w:color w:val="008000"/>
              </w:rPr>
              <w:t>(5)</w:t>
            </w:r>
          </w:p>
        </w:tc>
        <w:tc>
          <w:tcPr>
            <w:tcW w:w="540" w:type="dxa"/>
            <w:vAlign w:val="bottom"/>
            <w:vMerge w:val="restart"/>
          </w:tcPr>
          <w:p>
            <w:pPr>
              <w:ind w:left="20"/>
              <w:spacing w:after="0"/>
              <w:rPr>
                <w:sz w:val="20"/>
                <w:szCs w:val="20"/>
                <w:color w:val="auto"/>
              </w:rPr>
            </w:pPr>
            <w:r>
              <w:rPr>
                <w:rFonts w:ascii="Arial" w:cs="Arial" w:eastAsia="Arial" w:hAnsi="Arial"/>
                <w:sz w:val="10"/>
                <w:szCs w:val="10"/>
                <w:color w:val="0000FF"/>
                <w:w w:val="99"/>
              </w:rPr>
              <w:t>08/30/2021</w:t>
            </w:r>
          </w:p>
        </w:tc>
        <w:tc>
          <w:tcPr>
            <w:tcW w:w="880" w:type="dxa"/>
            <w:vAlign w:val="bottom"/>
            <w:gridSpan w:val="2"/>
            <w:vMerge w:val="restart"/>
          </w:tcPr>
          <w:p>
            <w:pPr>
              <w:ind w:left="180"/>
              <w:spacing w:after="0"/>
              <w:rPr>
                <w:sz w:val="20"/>
                <w:szCs w:val="20"/>
                <w:color w:val="auto"/>
              </w:rPr>
            </w:pPr>
            <w:r>
              <w:rPr>
                <w:rFonts w:ascii="Arial" w:cs="Arial" w:eastAsia="Arial" w:hAnsi="Arial"/>
                <w:sz w:val="10"/>
                <w:szCs w:val="10"/>
                <w:color w:val="0000FF"/>
                <w:w w:val="99"/>
              </w:rPr>
              <w:t>Common Stock</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0000FF"/>
              </w:rPr>
              <w:t>119,047</w:t>
            </w:r>
          </w:p>
        </w:tc>
        <w:tc>
          <w:tcPr>
            <w:tcW w:w="82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400" w:type="dxa"/>
            <w:vAlign w:val="bottom"/>
            <w:vMerge w:val="restart"/>
          </w:tcPr>
          <w:p>
            <w:pPr>
              <w:jc w:val="center"/>
              <w:ind w:left="233"/>
              <w:spacing w:after="0"/>
              <w:rPr>
                <w:sz w:val="20"/>
                <w:szCs w:val="20"/>
                <w:color w:val="auto"/>
              </w:rPr>
            </w:pPr>
            <w:r>
              <w:rPr>
                <w:rFonts w:ascii="Arial" w:cs="Arial" w:eastAsia="Arial" w:hAnsi="Arial"/>
                <w:sz w:val="10"/>
                <w:szCs w:val="10"/>
                <w:color w:val="0000FF"/>
                <w:w w:val="71"/>
              </w:rPr>
              <w:t>0</w:t>
            </w:r>
          </w:p>
        </w:tc>
        <w:tc>
          <w:tcPr>
            <w:tcW w:w="30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vMerge w:val="restart"/>
          </w:tcPr>
          <w:p>
            <w:pPr>
              <w:ind w:left="40"/>
              <w:spacing w:after="0"/>
              <w:rPr>
                <w:sz w:val="20"/>
                <w:szCs w:val="20"/>
                <w:color w:val="auto"/>
              </w:rPr>
            </w:pPr>
            <w:r>
              <w:rPr>
                <w:rFonts w:ascii="Arial" w:cs="Arial" w:eastAsia="Arial" w:hAnsi="Arial"/>
                <w:sz w:val="10"/>
                <w:szCs w:val="10"/>
                <w:color w:val="0000FF"/>
              </w:rPr>
              <w:t>Buy)</w:t>
            </w: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(6)</w:t>
            </w:r>
          </w:p>
        </w:tc>
        <w:tc>
          <w:tcPr>
            <w:tcW w:w="660" w:type="dxa"/>
            <w:vAlign w:val="bottom"/>
            <w:tcBorders>
              <w:bottom w:val="single" w:sz="8" w:color="2C2C2C"/>
            </w:tcBorders>
          </w:tcPr>
          <w:p>
            <w:pPr>
              <w:jc w:val="center"/>
              <w:ind w:left="35"/>
              <w:spacing w:after="0"/>
              <w:rPr>
                <w:sz w:val="20"/>
                <w:szCs w:val="20"/>
                <w:color w:val="auto"/>
              </w:rPr>
            </w:pPr>
            <w:r>
              <w:rPr>
                <w:rFonts w:ascii="Arial" w:cs="Arial" w:eastAsia="Arial" w:hAnsi="Arial"/>
                <w:sz w:val="8"/>
                <w:szCs w:val="8"/>
                <w:color w:val="008000"/>
              </w:rPr>
              <w:t>(7)</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03/31/2021</w:t>
            </w:r>
          </w:p>
        </w:tc>
        <w:tc>
          <w:tcPr>
            <w:tcW w:w="8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0"/>
                <w:szCs w:val="10"/>
                <w:color w:val="0000FF"/>
              </w:rPr>
              <w:t>A</w:t>
            </w:r>
          </w:p>
        </w:tc>
        <w:tc>
          <w:tcPr>
            <w:tcW w:w="44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gridSpan w:val="2"/>
          </w:tcPr>
          <w:p>
            <w:pPr>
              <w:jc w:val="right"/>
              <w:ind w:right="576"/>
              <w:spacing w:after="0"/>
              <w:rPr>
                <w:sz w:val="20"/>
                <w:szCs w:val="20"/>
                <w:color w:val="auto"/>
              </w:rPr>
            </w:pPr>
            <w:r>
              <w:rPr>
                <w:rFonts w:ascii="Arial" w:cs="Arial" w:eastAsia="Arial" w:hAnsi="Arial"/>
                <w:sz w:val="10"/>
                <w:szCs w:val="10"/>
                <w:color w:val="0000FF"/>
              </w:rPr>
              <w:t>7,336</w:t>
            </w:r>
          </w:p>
        </w:tc>
        <w:tc>
          <w:tcPr>
            <w:tcW w:w="3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jc w:val="center"/>
              <w:ind w:right="238"/>
              <w:spacing w:after="0"/>
              <w:rPr>
                <w:sz w:val="20"/>
                <w:szCs w:val="20"/>
                <w:color w:val="auto"/>
              </w:rPr>
            </w:pPr>
            <w:r>
              <w:rPr>
                <w:rFonts w:ascii="Arial" w:cs="Arial" w:eastAsia="Arial" w:hAnsi="Arial"/>
                <w:sz w:val="8"/>
                <w:szCs w:val="8"/>
                <w:color w:val="008000"/>
              </w:rPr>
              <w:t>(8)</w:t>
            </w: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0"/>
                <w:szCs w:val="10"/>
                <w:color w:val="0000FF"/>
                <w:w w:val="99"/>
              </w:rPr>
              <w:t>03/31/2031</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0"/>
                <w:szCs w:val="10"/>
                <w:color w:val="0000FF"/>
                <w:w w:val="99"/>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7,336</w:t>
            </w:r>
            <w:r>
              <w:rPr>
                <w:rFonts w:ascii="Arial" w:cs="Arial" w:eastAsia="Arial" w:hAnsi="Arial"/>
                <w:sz w:val="16"/>
                <w:szCs w:val="16"/>
                <w:color w:val="008000"/>
                <w:vertAlign w:val="superscript"/>
              </w:rPr>
              <w:t>(8)</w:t>
            </w:r>
          </w:p>
        </w:tc>
        <w:tc>
          <w:tcPr>
            <w:tcW w:w="820" w:type="dxa"/>
            <w:vAlign w:val="bottom"/>
            <w:tcBorders>
              <w:bottom w:val="single" w:sz="8" w:color="2C2C2C"/>
            </w:tcBorders>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0"/>
                <w:szCs w:val="10"/>
                <w:color w:val="0000FF"/>
                <w:w w:val="95"/>
              </w:rPr>
              <w:t>7,336</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60" w:type="dxa"/>
            <w:vAlign w:val="bottom"/>
            <w:vMerge w:val="restart"/>
          </w:tcPr>
          <w:p>
            <w:pPr>
              <w:jc w:val="center"/>
              <w:ind w:left="35"/>
              <w:spacing w:after="0"/>
              <w:rPr>
                <w:sz w:val="20"/>
                <w:szCs w:val="20"/>
                <w:color w:val="auto"/>
              </w:rPr>
            </w:pPr>
            <w:r>
              <w:rPr>
                <w:rFonts w:ascii="Arial" w:cs="Arial" w:eastAsia="Arial" w:hAnsi="Arial"/>
                <w:sz w:val="9"/>
                <w:szCs w:val="9"/>
                <w:color w:val="auto"/>
                <w:w w:val="86"/>
              </w:rPr>
              <w:t>$</w:t>
            </w:r>
            <w:r>
              <w:rPr>
                <w:rFonts w:ascii="Arial" w:cs="Arial" w:eastAsia="Arial" w:hAnsi="Arial"/>
                <w:sz w:val="10"/>
                <w:szCs w:val="10"/>
                <w:color w:val="0000FF"/>
                <w:w w:val="86"/>
              </w:rPr>
              <w:t>26.99</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03/31/2021</w:t>
            </w:r>
          </w:p>
        </w:tc>
        <w:tc>
          <w:tcPr>
            <w:tcW w:w="84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0"/>
                <w:szCs w:val="10"/>
                <w:color w:val="0000FF"/>
              </w:rPr>
              <w:t>A</w:t>
            </w:r>
          </w:p>
        </w:tc>
        <w:tc>
          <w:tcPr>
            <w:tcW w:w="440" w:type="dxa"/>
            <w:vAlign w:val="bottom"/>
          </w:tcPr>
          <w:p>
            <w:pPr>
              <w:spacing w:after="0"/>
              <w:rPr>
                <w:sz w:val="12"/>
                <w:szCs w:val="12"/>
                <w:color w:val="auto"/>
              </w:rPr>
            </w:pPr>
          </w:p>
        </w:tc>
        <w:tc>
          <w:tcPr>
            <w:tcW w:w="960" w:type="dxa"/>
            <w:vAlign w:val="bottom"/>
            <w:gridSpan w:val="2"/>
            <w:vMerge w:val="restart"/>
          </w:tcPr>
          <w:p>
            <w:pPr>
              <w:jc w:val="right"/>
              <w:ind w:right="556"/>
              <w:spacing w:after="0"/>
              <w:rPr>
                <w:sz w:val="20"/>
                <w:szCs w:val="20"/>
                <w:color w:val="auto"/>
              </w:rPr>
            </w:pPr>
            <w:r>
              <w:rPr>
                <w:rFonts w:ascii="Arial" w:cs="Arial" w:eastAsia="Arial" w:hAnsi="Arial"/>
                <w:sz w:val="10"/>
                <w:szCs w:val="10"/>
                <w:color w:val="0000FF"/>
              </w:rPr>
              <w:t>34,105</w:t>
            </w:r>
          </w:p>
        </w:tc>
        <w:tc>
          <w:tcPr>
            <w:tcW w:w="300" w:type="dxa"/>
            <w:vAlign w:val="bottom"/>
          </w:tcPr>
          <w:p>
            <w:pPr>
              <w:spacing w:after="0"/>
              <w:rPr>
                <w:sz w:val="12"/>
                <w:szCs w:val="12"/>
                <w:color w:val="auto"/>
              </w:rPr>
            </w:pPr>
          </w:p>
        </w:tc>
        <w:tc>
          <w:tcPr>
            <w:tcW w:w="380" w:type="dxa"/>
            <w:vAlign w:val="bottom"/>
            <w:vMerge w:val="restart"/>
          </w:tcPr>
          <w:p>
            <w:pPr>
              <w:jc w:val="center"/>
              <w:ind w:right="238"/>
              <w:spacing w:after="0"/>
              <w:rPr>
                <w:sz w:val="20"/>
                <w:szCs w:val="20"/>
                <w:color w:val="auto"/>
              </w:rPr>
            </w:pPr>
            <w:r>
              <w:rPr>
                <w:rFonts w:ascii="Arial" w:cs="Arial" w:eastAsia="Arial" w:hAnsi="Arial"/>
                <w:sz w:val="8"/>
                <w:szCs w:val="8"/>
                <w:color w:val="008000"/>
              </w:rPr>
              <w:t>(9)</w:t>
            </w:r>
          </w:p>
        </w:tc>
        <w:tc>
          <w:tcPr>
            <w:tcW w:w="540" w:type="dxa"/>
            <w:vAlign w:val="bottom"/>
            <w:vMerge w:val="restart"/>
          </w:tcPr>
          <w:p>
            <w:pPr>
              <w:ind w:left="20"/>
              <w:spacing w:after="0"/>
              <w:rPr>
                <w:sz w:val="20"/>
                <w:szCs w:val="20"/>
                <w:color w:val="auto"/>
              </w:rPr>
            </w:pPr>
            <w:r>
              <w:rPr>
                <w:rFonts w:ascii="Arial" w:cs="Arial" w:eastAsia="Arial" w:hAnsi="Arial"/>
                <w:sz w:val="10"/>
                <w:szCs w:val="10"/>
                <w:color w:val="0000FF"/>
                <w:w w:val="99"/>
              </w:rPr>
              <w:t>03/31/2031</w:t>
            </w:r>
          </w:p>
        </w:tc>
        <w:tc>
          <w:tcPr>
            <w:tcW w:w="880" w:type="dxa"/>
            <w:vAlign w:val="bottom"/>
            <w:gridSpan w:val="2"/>
            <w:vMerge w:val="restart"/>
          </w:tcPr>
          <w:p>
            <w:pPr>
              <w:ind w:left="180"/>
              <w:spacing w:after="0"/>
              <w:rPr>
                <w:sz w:val="20"/>
                <w:szCs w:val="20"/>
                <w:color w:val="auto"/>
              </w:rPr>
            </w:pPr>
            <w:r>
              <w:rPr>
                <w:rFonts w:ascii="Arial" w:cs="Arial" w:eastAsia="Arial" w:hAnsi="Arial"/>
                <w:sz w:val="10"/>
                <w:szCs w:val="10"/>
                <w:color w:val="0000FF"/>
                <w:w w:val="99"/>
              </w:rPr>
              <w:t>Common Stock</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0000FF"/>
              </w:rPr>
              <w:t>34,105</w:t>
            </w:r>
          </w:p>
        </w:tc>
        <w:tc>
          <w:tcPr>
            <w:tcW w:w="82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1"/>
              </w:rPr>
              <w:t>34,105</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60" w:type="dxa"/>
            <w:vAlign w:val="bottom"/>
          </w:tcPr>
          <w:p>
            <w:pPr>
              <w:ind w:left="40"/>
              <w:spacing w:after="0" w:line="51" w:lineRule="exact"/>
              <w:rPr>
                <w:sz w:val="20"/>
                <w:szCs w:val="20"/>
                <w:color w:val="auto"/>
              </w:rPr>
            </w:pPr>
            <w:r>
              <w:rPr>
                <w:rFonts w:ascii="Arial" w:cs="Arial" w:eastAsia="Arial" w:hAnsi="Arial"/>
                <w:sz w:val="4"/>
                <w:szCs w:val="4"/>
                <w:color w:val="0000FF"/>
              </w:rPr>
              <w:t>Buy)</w:t>
            </w:r>
            <w:r>
              <w:rPr>
                <w:rFonts w:ascii="Arial" w:cs="Arial" w:eastAsia="Arial" w:hAnsi="Arial"/>
                <w:sz w:val="5"/>
                <w:szCs w:val="5"/>
                <w:color w:val="008000"/>
                <w:vertAlign w:val="superscript"/>
              </w:rPr>
              <w:t>(6)</w:t>
            </w:r>
          </w:p>
        </w:tc>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Sale of shares to cover the cost of exercise, withholding tax obligations, and pay broker feeds and commissions, arising from the stock option exercise reported above and the sale of 100% of the net shares acquired from this exercise.</w:t>
      </w:r>
    </w:p>
    <w:p>
      <w:pPr>
        <w:spacing w:after="0" w:line="35" w:lineRule="exact"/>
        <w:rPr>
          <w:rFonts w:ascii="Arial" w:cs="Arial" w:eastAsia="Arial" w:hAnsi="Arial"/>
          <w:sz w:val="10"/>
          <w:szCs w:val="10"/>
          <w:color w:val="008000"/>
        </w:rPr>
      </w:pPr>
    </w:p>
    <w:p>
      <w:pPr>
        <w:ind w:left="40" w:right="8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ranging from $25.25 to $26.18,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5" w:lineRule="exact"/>
        <w:rPr>
          <w:rFonts w:ascii="Arial" w:cs="Arial" w:eastAsia="Arial" w:hAnsi="Arial"/>
          <w:sz w:val="10"/>
          <w:szCs w:val="10"/>
          <w:color w:val="008000"/>
        </w:rPr>
      </w:pPr>
    </w:p>
    <w:p>
      <w:pPr>
        <w:ind w:left="40" w:right="8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ranging from $26.37 to $26.60,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are fully vested.</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performance-based options are fully vested.</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8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March 31, 2021, the Reporting Person was granted 7,336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and will vest in four equal annual installments beginning on the date of certification by the Issuer's compensation committee and thereafter on or after the second, third and fourth anniversaries of the Vesting Commencement Date (i.e., January 31, 2021), or upon certification by the Issuer's compensation committee of achievement of certain Issuer stock price conditions as of the fourth anniversary of the Vesting Commencement Date.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vest in four equal installments beginning on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William S. Ennis</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Gary Holland,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William S. Ennis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William S. Ennis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March 16,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063"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2021-04-02T18:26:50Z</dcterms:created>
  <dcterms:modified xsi:type="dcterms:W3CDTF">2021-04-02T18:26:50Z</dcterms:modified>
</cp:coreProperties>
</file>