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1138418.xml.htm"/>
      <w:bookmarkStart w:id="1" w:name="kswkform4_17111384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Ford Earl Carlton 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8,349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71.25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8,037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1,288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under the Company's 2020 Omnibus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21, 2023, subject to the Reporting Person's continued service, the Reporting Person was granted 3,865 time-based restricted stock units that vest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84055" TargetMode="External"/><Relationship Id="rId4" Type="http://schemas.openxmlformats.org/officeDocument/2006/relationships/hyperlink" Target="http://www.sec.gov/cgi-bin/browse-edgar?action=getcompany&amp;CIK=00018173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3500</Characters>
  <CharactersWithSpaces>4065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