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642810.xml.htm"/>
      <w:bookmarkStart w:id="1" w:name="kswkform4_17816428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Johnson Clay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3,384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under the Company's 2020 Omnibus Incentive Plan, as amended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upon vesting to receive one share of Issuer common stock, par value $0.01 per share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June 15, 2026, the Reporting Person was granted 3,384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8206" TargetMode="External"/><Relationship Id="rId5" Type="http://schemas.openxmlformats.org/officeDocument/2006/relationships/hyperlink" Target="http://www.sec.gov/cgi-bin/browse-edgar?action=getcompany&amp;CIK=0001817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700</Words>
  <Characters>3749</Characters>
  <CharactersWithSpaces>4385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