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0001826565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Academy Sports &amp; Outdoors,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001-39589</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1800 NORTH MASON ROAD</w:t>
      </w:r>
    </w:p>
    <w:p>
      <w:pPr>
        <w:spacing w:after="0" w:line="238" w:lineRule="auto"/>
        <w:rPr>
          <w:sz w:val="20"/>
          <w:szCs w:val="20"/>
          <w:color w:val="auto"/>
        </w:rPr>
      </w:pPr>
      <w:r>
        <w:rPr>
          <w:rFonts w:ascii="Arial" w:cs="Arial" w:eastAsia="Arial" w:hAnsi="Arial"/>
          <w:sz w:val="22"/>
          <w:szCs w:val="22"/>
          <w:color w:val="auto"/>
        </w:rPr>
        <w:t>KATY</w:t>
      </w:r>
    </w:p>
    <w:p>
      <w:pPr>
        <w:spacing w:after="0" w:line="230" w:lineRule="auto"/>
        <w:rPr>
          <w:sz w:val="20"/>
          <w:szCs w:val="20"/>
          <w:color w:val="auto"/>
        </w:rPr>
      </w:pPr>
      <w:r>
        <w:rPr>
          <w:rFonts w:ascii="Arial" w:cs="Arial" w:eastAsia="Arial" w:hAnsi="Arial"/>
          <w:sz w:val="22"/>
          <w:szCs w:val="22"/>
          <w:color w:val="auto"/>
        </w:rPr>
        <w:t>TEXAS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77449</w:t>
      </w:r>
    </w:p>
    <w:p>
      <w:pPr>
        <w:spacing w:after="0" w:line="26" w:lineRule="exact"/>
        <w:rPr>
          <w:sz w:val="24"/>
          <w:szCs w:val="24"/>
          <w:color w:val="auto"/>
        </w:rPr>
      </w:pPr>
    </w:p>
    <w:p>
      <w:pPr>
        <w:ind w:right="2260" w:firstLine="6"/>
        <w:spacing w:after="0" w:line="326" w:lineRule="auto"/>
        <w:tabs>
          <w:tab w:leader="none" w:pos="522" w:val="left"/>
        </w:tabs>
        <w:numPr>
          <w:ilvl w:val="0"/>
          <w:numId w:val="1"/>
        </w:numPr>
        <w:rPr>
          <w:rFonts w:ascii="Arial" w:cs="Arial" w:eastAsia="Arial" w:hAnsi="Arial"/>
          <w:sz w:val="19"/>
          <w:szCs w:val="19"/>
          <w:color w:val="auto"/>
        </w:rPr>
      </w:pPr>
      <w:r>
        <w:rPr>
          <w:rFonts w:ascii="Arial" w:cs="Arial" w:eastAsia="Arial" w:hAnsi="Arial"/>
          <w:sz w:val="19"/>
          <w:szCs w:val="19"/>
          <w:color w:val="auto"/>
        </w:rPr>
        <w:t>646-5200 Tweedy Jeffrey C.</w:t>
      </w:r>
    </w:p>
    <w:p>
      <w:pPr>
        <w:spacing w:after="0" w:line="1" w:lineRule="exact"/>
        <w:rPr>
          <w:sz w:val="24"/>
          <w:szCs w:val="24"/>
          <w:color w:val="auto"/>
        </w:rPr>
      </w:pPr>
    </w:p>
    <w:p>
      <w:pPr>
        <w:sectPr>
          <w:pgSz w:w="11900" w:h="16838" w:orient="portrait"/>
          <w:cols w:equalWidth="0" w:num="2">
            <w:col w:w="6680" w:space="720"/>
            <w:col w:w="38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Arial" w:cs="Arial" w:eastAsia="Arial" w:hAnsi="Arial"/>
                <w:sz w:val="22"/>
                <w:szCs w:val="22"/>
                <w:color w:val="auto"/>
              </w:rPr>
              <w:t>700</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32662.00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74534794</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09/28/2023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06/02/2021</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20" w:type="dxa"/>
            <w:vAlign w:val="bottom"/>
            <w:vMerge w:val="restart"/>
          </w:tcPr>
          <w:p>
            <w:pPr>
              <w:jc w:val="right"/>
              <w:ind w:right="372"/>
              <w:spacing w:after="0"/>
              <w:rPr>
                <w:sz w:val="20"/>
                <w:szCs w:val="20"/>
                <w:color w:val="auto"/>
              </w:rPr>
            </w:pPr>
            <w:r>
              <w:rPr>
                <w:rFonts w:ascii="Arial" w:cs="Arial" w:eastAsia="Arial" w:hAnsi="Arial"/>
                <w:sz w:val="22"/>
                <w:szCs w:val="22"/>
                <w:color w:val="auto"/>
              </w:rPr>
              <w:t>700</w:t>
            </w:r>
          </w:p>
        </w:tc>
        <w:tc>
          <w:tcPr>
            <w:tcW w:w="2780" w:type="dxa"/>
            <w:vAlign w:val="bottom"/>
            <w:vMerge w:val="restart"/>
          </w:tcPr>
          <w:p>
            <w:pPr>
              <w:ind w:left="480"/>
              <w:spacing w:after="0"/>
              <w:rPr>
                <w:sz w:val="20"/>
                <w:szCs w:val="20"/>
                <w:color w:val="auto"/>
              </w:rPr>
            </w:pPr>
            <w:r>
              <w:rPr>
                <w:rFonts w:ascii="Arial" w:cs="Arial" w:eastAsia="Arial" w:hAnsi="Arial"/>
                <w:sz w:val="22"/>
                <w:szCs w:val="22"/>
                <w:color w:val="auto"/>
                <w:w w:val="88"/>
              </w:rPr>
              <w:t>06/02/2021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2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4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tcPr>
          <w:p>
            <w:pPr>
              <w:spacing w:after="0"/>
              <w:rPr>
                <w:sz w:val="20"/>
                <w:szCs w:val="20"/>
                <w:color w:val="auto"/>
              </w:rPr>
            </w:pPr>
            <w:r>
              <w:rPr>
                <w:rFonts w:ascii="Arial" w:cs="Arial" w:eastAsia="Arial" w:hAnsi="Arial"/>
                <w:sz w:val="22"/>
                <w:szCs w:val="22"/>
                <w:color w:val="auto"/>
              </w:rPr>
              <w:t>Jeff Tweedy</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Arial" w:cs="Arial" w:eastAsia="Arial" w:hAnsi="Arial"/>
                <w:sz w:val="22"/>
                <w:szCs w:val="22"/>
                <w:color w:val="auto"/>
              </w:rPr>
              <w:t>1800 North Mason Road</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09/12/2023 300</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14832.00</w:t>
            </w:r>
          </w:p>
        </w:tc>
        <w:tc>
          <w:tcPr>
            <w:tcW w:w="0" w:type="dxa"/>
            <w:vAlign w:val="bottom"/>
          </w:tcPr>
          <w:p>
            <w:pPr>
              <w:spacing w:after="0"/>
              <w:rPr>
                <w:sz w:val="1"/>
                <w:szCs w:val="1"/>
                <w:color w:val="auto"/>
              </w:rPr>
            </w:pP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Katy  TX  77449</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01" w:lineRule="auto"/>
        <w:tabs>
          <w:tab w:leader="none" w:pos="118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9"/>
          <w:szCs w:val="19"/>
          <w:color w:val="auto"/>
        </w:rPr>
        <w:t>09/28/2023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940" w:type="dxa"/>
            <w:vAlign w:val="bottom"/>
          </w:tcPr>
          <w:p>
            <w:pPr>
              <w:ind w:left="160"/>
              <w:spacing w:after="0" w:line="246" w:lineRule="exact"/>
              <w:rPr>
                <w:sz w:val="20"/>
                <w:szCs w:val="20"/>
                <w:color w:val="auto"/>
              </w:rPr>
            </w:pPr>
            <w:r>
              <w:rPr>
                <w:rFonts w:ascii="Arial" w:cs="Arial" w:eastAsia="Arial" w:hAnsi="Arial"/>
                <w:sz w:val="22"/>
                <w:szCs w:val="22"/>
                <w:color w:val="auto"/>
                <w:w w:val="89"/>
              </w:rPr>
              <w:t>/s/ Courtney Broxterman, as a duly authorized representative of Fidelity Brokerage Services LLC, as attorney-in-</w:t>
            </w:r>
          </w:p>
        </w:tc>
        <w:tc>
          <w:tcPr>
            <w:tcW w:w="0" w:type="dxa"/>
            <w:vAlign w:val="bottom"/>
          </w:tcPr>
          <w:p>
            <w:pPr>
              <w:spacing w:after="0"/>
              <w:rPr>
                <w:sz w:val="1"/>
                <w:szCs w:val="1"/>
                <w:color w:val="auto"/>
              </w:rPr>
            </w:pPr>
          </w:p>
        </w:tc>
      </w:tr>
      <w:tr>
        <w:trPr>
          <w:trHeight w:val="153"/>
        </w:trPr>
        <w:tc>
          <w:tcPr>
            <w:tcW w:w="100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Arial" w:cs="Arial" w:eastAsia="Arial" w:hAnsi="Arial"/>
                <w:sz w:val="22"/>
                <w:szCs w:val="22"/>
                <w:color w:val="auto"/>
              </w:rPr>
              <w:t>fact for Jeff Tweedy</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2023-09-28T10:54:38Z</dcterms:created>
  <dcterms:modified xsi:type="dcterms:W3CDTF">2023-09-28T10:54:38Z</dcterms:modified>
</cp:coreProperties>
</file>