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8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84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MARLEY BRIAN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2700" w:type="dxa"/>
            <w:vAlign w:val="bottom"/>
            <w:tcBorders>
              <w:top w:val="single" w:sz="8" w:color="0000EE"/>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06/02/2024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2,861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56,749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2,861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06/02/2024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2,861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2023, the Reporting Person was granted 2,861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642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2024-06-03T16:52:55Z</dcterms:created>
  <dcterms:modified xsi:type="dcterms:W3CDTF">2024-06-03T16:52:55Z</dcterms:modified>
</cp:coreProperties>
</file>