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#00402L107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2,509,347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14,024,228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14,024,228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15.840%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14,024,228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14,024,228</w:t>
      </w:r>
    </w:p>
    <w:p>
      <w:pPr>
        <w:spacing w:after="0" w:line="237" w:lineRule="auto"/>
        <w:rPr>
          <w:sz w:val="20"/>
          <w:szCs w:val="20"/>
          <w:color w:val="auto"/>
        </w:rPr>
      </w:pPr>
      <w:r>
        <w:rPr>
          <w:rFonts w:ascii="Courier New" w:cs="Courier New" w:eastAsia="Courier New" w:hAnsi="Courier New"/>
          <w:sz w:val="18"/>
          <w:szCs w:val="18"/>
          <w:color w:val="auto"/>
        </w:rPr>
        <w:t>Item 11: 15.840%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38" w:lineRule="auto"/>
        <w:rPr>
          <w:sz w:val="20"/>
          <w:szCs w:val="20"/>
          <w:color w:val="auto"/>
        </w:rPr>
      </w:pPr>
      <w:r>
        <w:rPr>
          <w:rFonts w:ascii="Courier New" w:cs="Courier New" w:eastAsia="Courier New" w:hAnsi="Courier New"/>
          <w:sz w:val="18"/>
          <w:szCs w:val="18"/>
          <w:color w:val="auto"/>
        </w:rPr>
        <w:t>KATY, TX 77449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14,024,228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15.840%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2,509,347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14,024,228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ACADEMY SPORTS &amp; OUTDOORS INC. No one other person's interest in the COMMON STOCK of ACADEMY SPORTS &amp; OUTDOORS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ACADEMY SPORTS &amp; OUTDOORS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2022-02-09T08:14:30Z</dcterms:created>
  <dcterms:modified xsi:type="dcterms:W3CDTF">2022-02-09T08:14:30Z</dcterms:modified>
</cp:coreProperties>
</file>