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3100" w:type="dxa"/>
            <w:vAlign w:val="bottom"/>
            <w:gridSpan w:val="2"/>
            <w:vMerge w:val="restart"/>
          </w:tcPr>
          <w:p>
            <w:pPr>
              <w:jc w:val="right"/>
              <w:ind w:right="24"/>
              <w:spacing w:after="0" w:line="262" w:lineRule="exact"/>
              <w:rPr>
                <w:rFonts w:ascii="Arial" w:cs="Arial" w:eastAsia="Arial" w:hAnsi="Arial"/>
                <w:sz w:val="24"/>
                <w:szCs w:val="24"/>
                <w:u w:val="single" w:color="auto"/>
                <w:color w:val="0000EE"/>
                <w:w w:val="94"/>
              </w:rPr>
            </w:pPr>
            <w:hyperlink r:id="rId10">
              <w:r>
                <w:rPr>
                  <w:rFonts w:ascii="Arial" w:cs="Arial" w:eastAsia="Arial" w:hAnsi="Arial"/>
                  <w:sz w:val="24"/>
                  <w:szCs w:val="24"/>
                  <w:u w:val="single" w:color="auto"/>
                  <w:color w:val="0000EE"/>
                  <w:w w:val="94"/>
                </w:rPr>
                <w:t>KKR 2006 Allstar Blocker L.P.</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Academy Sports &amp; Outdoors,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ASO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KOHLBERG KRAVIS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ROBERTS &amp; CO. L.P.</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9 WEST 57TH STREET, SUITE 4200</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10019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515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5151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454"/>
              <w:spacing w:after="0"/>
              <w:rPr>
                <w:sz w:val="20"/>
                <w:szCs w:val="20"/>
                <w:color w:val="auto"/>
              </w:rPr>
            </w:pPr>
            <w:r>
              <w:rPr>
                <w:rFonts w:ascii="Arial" w:cs="Arial" w:eastAsia="Arial" w:hAnsi="Arial"/>
                <w:sz w:val="20"/>
                <w:szCs w:val="20"/>
                <w:color w:val="0000FF"/>
              </w:rPr>
              <w:t>11,102,476</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(1)(4)(5)</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454"/>
              <w:spacing w:after="0"/>
              <w:rPr>
                <w:sz w:val="20"/>
                <w:szCs w:val="20"/>
                <w:color w:val="auto"/>
              </w:rPr>
            </w:pPr>
            <w:r>
              <w:rPr>
                <w:rFonts w:ascii="Arial" w:cs="Arial" w:eastAsia="Arial" w:hAnsi="Arial"/>
                <w:sz w:val="20"/>
                <w:szCs w:val="20"/>
                <w:color w:val="0000FF"/>
              </w:rPr>
              <w:t>22,031,746</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(2)(4)(5)</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454"/>
              <w:spacing w:after="0"/>
              <w:rPr>
                <w:sz w:val="20"/>
                <w:szCs w:val="20"/>
                <w:color w:val="auto"/>
              </w:rPr>
            </w:pPr>
            <w:r>
              <w:rPr>
                <w:rFonts w:ascii="Arial" w:cs="Arial" w:eastAsia="Arial" w:hAnsi="Arial"/>
                <w:sz w:val="20"/>
                <w:szCs w:val="20"/>
                <w:color w:val="0000FF"/>
              </w:rPr>
              <w:t>28,453,079</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(3)(4)(5)</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30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40" w:type="dxa"/>
            <w:vAlign w:val="bottom"/>
            <w:gridSpan w:val="3"/>
          </w:tcPr>
          <w:p>
            <w:pPr>
              <w:ind w:left="2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6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6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4"/>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KKR 2006 Allstar Blocker L.P.</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4"/>
          </w:tcPr>
          <w:p>
            <w:pPr>
              <w:ind w:left="20"/>
              <w:spacing w:after="0"/>
              <w:rPr>
                <w:sz w:val="20"/>
                <w:szCs w:val="20"/>
                <w:color w:val="auto"/>
              </w:rPr>
            </w:pPr>
            <w:r>
              <w:rPr>
                <w:rFonts w:ascii="Arial" w:cs="Arial" w:eastAsia="Arial" w:hAnsi="Arial"/>
                <w:sz w:val="20"/>
                <w:szCs w:val="20"/>
                <w:color w:val="0000FF"/>
                <w:w w:val="92"/>
              </w:rPr>
              <w:t>C/O KOHLBERG KRAVIS ROBERTS &amp; CO. L.P.</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4"/>
          </w:tcPr>
          <w:p>
            <w:pPr>
              <w:ind w:left="20"/>
              <w:spacing w:after="0"/>
              <w:rPr>
                <w:sz w:val="20"/>
                <w:szCs w:val="20"/>
                <w:color w:val="auto"/>
              </w:rPr>
            </w:pPr>
            <w:r>
              <w:rPr>
                <w:rFonts w:ascii="Arial" w:cs="Arial" w:eastAsia="Arial" w:hAnsi="Arial"/>
                <w:sz w:val="20"/>
                <w:szCs w:val="20"/>
                <w:color w:val="0000FF"/>
              </w:rPr>
              <w:t>9 WEST 57TH STREET, SUITE 4200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500" w:type="dxa"/>
            <w:vAlign w:val="bottom"/>
          </w:tcPr>
          <w:p>
            <w:pPr>
              <w:ind w:left="180"/>
              <w:spacing w:after="0"/>
              <w:rPr>
                <w:sz w:val="20"/>
                <w:szCs w:val="20"/>
                <w:color w:val="auto"/>
              </w:rPr>
            </w:pPr>
            <w:r>
              <w:rPr>
                <w:rFonts w:ascii="Arial" w:cs="Arial" w:eastAsia="Arial" w:hAnsi="Arial"/>
                <w:sz w:val="20"/>
                <w:szCs w:val="20"/>
                <w:color w:val="0000FF"/>
              </w:rPr>
              <w:t>NY</w:t>
            </w:r>
          </w:p>
        </w:tc>
        <w:tc>
          <w:tcPr>
            <w:tcW w:w="1340" w:type="dxa"/>
            <w:vAlign w:val="bottom"/>
            <w:gridSpan w:val="2"/>
          </w:tcPr>
          <w:p>
            <w:pPr>
              <w:ind w:left="60"/>
              <w:spacing w:after="0"/>
              <w:rPr>
                <w:sz w:val="20"/>
                <w:szCs w:val="20"/>
                <w:color w:val="auto"/>
              </w:rPr>
            </w:pPr>
            <w:r>
              <w:rPr>
                <w:rFonts w:ascii="Arial" w:cs="Arial" w:eastAsia="Arial" w:hAnsi="Arial"/>
                <w:sz w:val="20"/>
                <w:szCs w:val="20"/>
                <w:color w:val="0000FF"/>
              </w:rPr>
              <w:t>10019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50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6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4"/>
          </w:tcPr>
          <w:p>
            <w:pPr>
              <w:ind w:left="2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Allstar Co-Invest Blocker L.P.</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-2743200</wp:posOffset>
            </wp:positionV>
            <wp:extent cx="2773045" cy="3573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73045" cy="3573780"/>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KOHLBERG KRAVIS ROBERTS &amp; CO. L.P.</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9 WEST 57TH STREET, SUITE 4200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117475</wp:posOffset>
            </wp:positionV>
            <wp:extent cx="26206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type w:val="continuous"/>
        </w:sect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8"/>
        </w:trPr>
        <w:tc>
          <w:tcPr>
            <w:tcW w:w="10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040" w:type="dxa"/>
            <w:vAlign w:val="bottom"/>
          </w:tcPr>
          <w:p>
            <w:pPr>
              <w:ind w:left="12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1"/>
                <w:szCs w:val="21"/>
                <w:color w:val="auto"/>
              </w:rPr>
            </w:pPr>
          </w:p>
        </w:tc>
      </w:tr>
      <w:tr>
        <w:trPr>
          <w:trHeight w:val="177"/>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040" w:type="dxa"/>
            <w:vAlign w:val="bottom"/>
          </w:tcPr>
          <w:p>
            <w:pPr>
              <w:ind w:left="12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1280" w:type="dxa"/>
            <w:vAlign w:val="bottom"/>
          </w:tcPr>
          <w:p>
            <w:pPr>
              <w:ind w:left="2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Allstar LLC</w:t>
              </w:r>
            </w:hyperlink>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040" w:type="dxa"/>
            <w:vAlign w:val="bottom"/>
          </w:tcPr>
          <w:p>
            <w:pPr>
              <w:ind w:left="12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-1285240</wp:posOffset>
            </wp:positionV>
            <wp:extent cx="2773045" cy="1052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73045" cy="10520045"/>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KOHLBERG KRAVIS ROBERTS &amp; CO. L.P.</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9 WEST 57TH STREET, SUITE 4200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117475</wp:posOffset>
            </wp:positionV>
            <wp:extent cx="262064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440" w:type="dxa"/>
            <w:vAlign w:val="bottom"/>
          </w:tcPr>
          <w:p>
            <w:pPr>
              <w:ind w:left="180"/>
              <w:spacing w:after="0"/>
              <w:rPr>
                <w:sz w:val="20"/>
                <w:szCs w:val="20"/>
                <w:color w:val="auto"/>
              </w:rPr>
            </w:pPr>
            <w:r>
              <w:rPr>
                <w:rFonts w:ascii="Arial" w:cs="Arial" w:eastAsia="Arial" w:hAnsi="Arial"/>
                <w:sz w:val="20"/>
                <w:szCs w:val="20"/>
                <w:color w:val="0000FF"/>
              </w:rPr>
              <w:t>NY</w:t>
            </w:r>
          </w:p>
        </w:tc>
        <w:tc>
          <w:tcPr>
            <w:tcW w:w="1460" w:type="dxa"/>
            <w:vAlign w:val="bottom"/>
          </w:tcPr>
          <w:p>
            <w:pPr>
              <w:ind w:left="12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w w:val="97"/>
              </w:rPr>
            </w:pPr>
            <w:hyperlink r:id="rId21">
              <w:r>
                <w:rPr>
                  <w:rFonts w:ascii="Arial" w:cs="Arial" w:eastAsia="Arial" w:hAnsi="Arial"/>
                  <w:sz w:val="24"/>
                  <w:szCs w:val="24"/>
                  <w:u w:val="single" w:color="auto"/>
                  <w:color w:val="0000EE"/>
                  <w:w w:val="97"/>
                </w:rPr>
                <w:t>Allstar Co-Invest GP LLC</w:t>
              </w:r>
            </w:hyperlink>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-1018540</wp:posOffset>
            </wp:positionV>
            <wp:extent cx="952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-1028065</wp:posOffset>
            </wp:positionV>
            <wp:extent cx="952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-722630</wp:posOffset>
            </wp:positionV>
            <wp:extent cx="2753995" cy="2010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KOHLBERG KRAVIS ROBERTS &amp; CO. L.P.</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9 WEST 57TH STREET, SUITE 4200</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10019</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2010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6">
        <w:r>
          <w:rPr>
            <w:rFonts w:ascii="Arial" w:cs="Arial" w:eastAsia="Arial" w:hAnsi="Arial"/>
            <w:sz w:val="24"/>
            <w:szCs w:val="24"/>
            <w:u w:val="single" w:color="auto"/>
            <w:color w:val="0000EE"/>
          </w:rPr>
          <w:t>KKR 2006 Fund (Allstar) L.P.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KOHLBERG KRAVIS ROBERTS &amp; CO. L.P.</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9 WEST 57TH STREET, SUITE 4200</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10019</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2010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8">
        <w:r>
          <w:rPr>
            <w:rFonts w:ascii="Arial" w:cs="Arial" w:eastAsia="Arial" w:hAnsi="Arial"/>
            <w:sz w:val="24"/>
            <w:szCs w:val="24"/>
            <w:u w:val="single" w:color="auto"/>
            <w:color w:val="0000EE"/>
          </w:rPr>
          <w:t>KKR Associates 2006 AIV L.P.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KOHLBERG KRAVIS ROBERTS &amp; CO. L.P.</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9 WEST 57TH STREET, SUITE 4200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80" w:type="dxa"/>
            <w:vAlign w:val="bottom"/>
          </w:tcPr>
          <w:p>
            <w:pPr>
              <w:ind w:left="180"/>
              <w:spacing w:after="0"/>
              <w:rPr>
                <w:sz w:val="20"/>
                <w:szCs w:val="20"/>
                <w:color w:val="auto"/>
              </w:rPr>
            </w:pPr>
            <w:r>
              <w:rPr>
                <w:rFonts w:ascii="Arial" w:cs="Arial" w:eastAsia="Arial" w:hAnsi="Arial"/>
                <w:sz w:val="20"/>
                <w:szCs w:val="20"/>
                <w:color w:val="0000FF"/>
              </w:rPr>
              <w:t>NY</w:t>
            </w:r>
          </w:p>
        </w:tc>
        <w:tc>
          <w:tcPr>
            <w:tcW w:w="1520" w:type="dxa"/>
            <w:vAlign w:val="bottom"/>
          </w:tcPr>
          <w:p>
            <w:pPr>
              <w:ind w:left="18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18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00" w:type="dxa"/>
            <w:vAlign w:val="bottom"/>
            <w:gridSpan w:val="2"/>
          </w:tcPr>
          <w:p>
            <w:pPr>
              <w:ind w:left="20"/>
              <w:spacing w:after="0"/>
              <w:rPr>
                <w:rFonts w:ascii="Arial" w:cs="Arial" w:eastAsia="Arial" w:hAnsi="Arial"/>
                <w:sz w:val="24"/>
                <w:szCs w:val="24"/>
                <w:u w:val="single" w:color="auto"/>
                <w:color w:val="0000EE"/>
              </w:rPr>
            </w:pPr>
            <w:hyperlink r:id="rId29">
              <w:r>
                <w:rPr>
                  <w:rFonts w:ascii="Arial" w:cs="Arial" w:eastAsia="Arial" w:hAnsi="Arial"/>
                  <w:sz w:val="24"/>
                  <w:szCs w:val="24"/>
                  <w:u w:val="single" w:color="auto"/>
                  <w:color w:val="0000EE"/>
                </w:rPr>
                <w:t>KKR 2006 AIV GP LLC</w:t>
              </w:r>
            </w:hyperlink>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180"/>
              <w:spacing w:after="0"/>
              <w:rPr>
                <w:sz w:val="20"/>
                <w:szCs w:val="20"/>
                <w:color w:val="auto"/>
              </w:rPr>
            </w:pPr>
            <w:r>
              <w:rPr>
                <w:rFonts w:ascii="Arial" w:cs="Arial" w:eastAsia="Arial" w:hAnsi="Arial"/>
                <w:sz w:val="15"/>
                <w:szCs w:val="15"/>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-713105</wp:posOffset>
            </wp:positionV>
            <wp:extent cx="9525" cy="1905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9525" cy="19056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-722630</wp:posOffset>
            </wp:positionV>
            <wp:extent cx="9525" cy="1915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9525" cy="1915160"/>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-227330</wp:posOffset>
            </wp:positionV>
            <wp:extent cx="952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-236855</wp:posOffset>
            </wp:positionV>
            <wp:extent cx="952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KOHLBERG KRAVIS ROBERTS &amp; CO. L.P.</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9 WEST 57TH STREET, SUITE 4200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117475</wp:posOffset>
            </wp:positionV>
            <wp:extent cx="262064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1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9959"/>
          </w:cols>
          <w:pgMar w:left="500" w:top="130" w:right="1440" w:bottom="82" w:gutter="0" w:footer="0" w:header="0"/>
        </w:sectPr>
      </w:pPr>
    </w:p>
    <w:p>
      <w:pPr>
        <w:spacing w:after="0" w:line="29"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20"/>
          <w:szCs w:val="20"/>
          <w:color w:val="0000FF"/>
        </w:rPr>
        <w:t>NEW YORK</w:t>
      </w:r>
      <w:r>
        <w:rPr>
          <w:sz w:val="20"/>
          <w:szCs w:val="20"/>
          <w:color w:val="auto"/>
        </w:rPr>
        <w:tab/>
      </w:r>
      <w:r>
        <w:rPr>
          <w:rFonts w:ascii="Arial" w:cs="Arial" w:eastAsia="Arial" w:hAnsi="Arial"/>
          <w:sz w:val="20"/>
          <w:szCs w:val="20"/>
          <w:color w:val="0000FF"/>
        </w:rPr>
        <w:t>NY</w:t>
      </w:r>
      <w:r>
        <w:rPr>
          <w:sz w:val="20"/>
          <w:szCs w:val="20"/>
          <w:color w:val="auto"/>
        </w:rPr>
        <w:tab/>
      </w:r>
      <w:r>
        <w:rPr>
          <w:rFonts w:ascii="Arial" w:cs="Arial" w:eastAsia="Arial" w:hAnsi="Arial"/>
          <w:sz w:val="17"/>
          <w:szCs w:val="17"/>
          <w:color w:val="0000FF"/>
        </w:rPr>
        <w:t>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117475</wp:posOffset>
            </wp:positionV>
            <wp:extent cx="262064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ectPr>
          <w:pgSz w:w="11900" w:h="16838" w:orient="portrait"/>
          <w:cols w:equalWidth="0" w:num="1">
            <w:col w:w="9959"/>
          </w:cols>
          <w:pgMar w:left="500" w:top="130" w:right="1440" w:bottom="82" w:gutter="0" w:footer="0" w:header="0"/>
          <w:type w:val="continuous"/>
        </w:sectPr>
      </w:pPr>
    </w:p>
    <w:bookmarkStart w:id="2" w:name="page3"/>
    <w:bookmarkEnd w:id="2"/>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190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2773045" cy="190500"/>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of common stock of Academy Sports and Outdoors, Inc. ("Common Stock") are held by KKR 2006 Allstar Blocker L.P.</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of Common Stock are held by Allstar Co-Invest Blocker L.P. The general partner of Allstar Co-Invest Blocker L.P is Allstar Co-Invest GP LLC.</w:t>
      </w:r>
    </w:p>
    <w:p>
      <w:pPr>
        <w:spacing w:after="0" w:line="52" w:lineRule="exact"/>
        <w:rPr>
          <w:rFonts w:ascii="Arial" w:cs="Arial" w:eastAsia="Arial" w:hAnsi="Arial"/>
          <w:sz w:val="15"/>
          <w:szCs w:val="15"/>
          <w:color w:val="008000"/>
        </w:rPr>
      </w:pPr>
    </w:p>
    <w:p>
      <w:pPr>
        <w:ind w:right="50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of Common Stock are held by Allstar LLC. The managing member of Allstar LLC is KKR 2006 Fund (Allstar) L.P. The general partner of KKR 2006 Fund (Allstar) L.P. is KKR Associates 2006 AIV L.P.</w:t>
      </w:r>
    </w:p>
    <w:p>
      <w:pPr>
        <w:spacing w:after="0" w:line="26" w:lineRule="exact"/>
        <w:rPr>
          <w:rFonts w:ascii="Arial" w:cs="Arial" w:eastAsia="Arial" w:hAnsi="Arial"/>
          <w:sz w:val="15"/>
          <w:szCs w:val="15"/>
          <w:color w:val="008000"/>
        </w:rPr>
      </w:pPr>
    </w:p>
    <w:p>
      <w:pPr>
        <w:jc w:val="both"/>
        <w:ind w:firstLine="5"/>
        <w:spacing w:after="0" w:line="271" w:lineRule="auto"/>
        <w:tabs>
          <w:tab w:leader="none" w:pos="15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w:t>
      </w:r>
    </w:p>
    <w:p>
      <w:pPr>
        <w:spacing w:after="0"/>
        <w:rPr>
          <w:rFonts w:ascii="Arial" w:cs="Arial" w:eastAsia="Arial" w:hAnsi="Arial"/>
          <w:sz w:val="13"/>
          <w:szCs w:val="13"/>
          <w:color w:val="008000"/>
        </w:rPr>
      </w:pPr>
      <w:r>
        <w:rPr>
          <w:rFonts w:ascii="Arial" w:cs="Arial" w:eastAsia="Arial" w:hAnsi="Arial"/>
          <w:sz w:val="15"/>
          <w:szCs w:val="15"/>
          <w:color w:val="008000"/>
        </w:rPr>
        <w:t>Roberts are the founding partners of KKR Management LLP.</w:t>
      </w:r>
    </w:p>
    <w:p>
      <w:pPr>
        <w:spacing w:after="0" w:line="40" w:lineRule="exact"/>
        <w:rPr>
          <w:rFonts w:ascii="Arial" w:cs="Arial" w:eastAsia="Arial" w:hAnsi="Arial"/>
          <w:sz w:val="13"/>
          <w:szCs w:val="13"/>
          <w:color w:val="008000"/>
        </w:rPr>
      </w:pPr>
    </w:p>
    <w:p>
      <w:pPr>
        <w:ind w:right="140" w:firstLine="5"/>
        <w:spacing w:after="0" w:line="241"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right="80"/>
        <w:spacing w:after="0" w:line="253" w:lineRule="auto"/>
        <w:rPr>
          <w:sz w:val="20"/>
          <w:szCs w:val="20"/>
          <w:color w:val="auto"/>
        </w:rPr>
      </w:pPr>
      <w:r>
        <w:rPr>
          <w:rFonts w:ascii="Arial" w:cs="Arial" w:eastAsia="Arial" w:hAnsi="Arial"/>
          <w:sz w:val="15"/>
          <w:szCs w:val="15"/>
          <w:color w:val="008000"/>
        </w:rPr>
        <w:t>Because no more than 10 reporting persons can file any one Form 3 through the Securities and Exchange Commission's EDGAR system, certain affiliates of the Reporting Persons have filed a separate Form 3. Exhibit List: Exhibit 24 - Power of Attorney.</w:t>
      </w:r>
    </w:p>
    <w:p>
      <w:pPr>
        <w:sectPr>
          <w:pgSz w:w="11900" w:h="16838" w:orient="portrait"/>
          <w:cols w:equalWidth="0" w:num="1">
            <w:col w:w="10840"/>
          </w:cols>
          <w:pgMar w:left="520" w:top="140" w:right="539" w:bottom="0" w:gutter="0" w:footer="0" w:header="0"/>
        </w:sectPr>
      </w:pPr>
    </w:p>
    <w:p>
      <w:pPr>
        <w:spacing w:after="0" w:line="57"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KKR 2006 ALLSTAR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1887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188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BLOCKER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540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354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2006 AIV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283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804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8680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Gallagher, Title: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207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220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790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179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Lewin,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554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ALLSTAR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3253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2325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BLOCKER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67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0426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Allstar Co-Invest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175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825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283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804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8680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Gallagher, Title: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207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3220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790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0179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Lewin,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554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ALLSTAR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0142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014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283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804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8680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Gallagher, Title: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207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3220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790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0179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Lewin,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554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ALLSTAR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3253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325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LLC,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5001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Name: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9667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646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9264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Attorney-in-fact for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10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3481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 Lewin,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667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KKR 2006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0868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9086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(ALLSTAR)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740"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0947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KKR Associates 2006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191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3519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7475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1747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KKR 2006 AIV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LLC, its GP,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726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9772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283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804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8680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Gallagher, Title: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2070"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13220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7905"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10179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Lewin,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554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KKR ASSOCIATES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0746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130746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AIV L.P., By: KKR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6030"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12560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AIV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9045"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317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Name: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96670"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6465"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9264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Attorney-in-fact for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105"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134810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60"/>
            <w:col w:w="2120"/>
          </w:cols>
          <w:pgMar w:left="520" w:top="140" w:right="53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20"/>
          <w:szCs w:val="20"/>
          <w:color w:val="0000FF"/>
        </w:rPr>
        <w:t>H. Lewin,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96670"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KKR 2006 AIV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76350"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5505"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8655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Gallagher, Name: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6670"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Arial" w:cs="Arial" w:eastAsia="Arial" w:hAnsi="Arial"/>
          <w:sz w:val="20"/>
          <w:szCs w:val="20"/>
          <w:color w:val="0000FF"/>
        </w:rPr>
        <w:t>P. Gallagher, Title:</w:t>
      </w:r>
      <w:r>
        <w:rPr>
          <w:sz w:val="20"/>
          <w:szCs w:val="20"/>
          <w:color w:val="auto"/>
        </w:rPr>
        <w:tab/>
      </w: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Attorney-in-fact for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48105"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13481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 Lewin,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6670"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30" w:right="559" w:bottom="1440" w:gutter="0" w:footer="0" w:header="0"/>
        </w:sectPr>
      </w:pPr>
    </w:p>
    <w:bookmarkStart w:id="4" w:name="page5"/>
    <w:bookmarkEnd w:id="4"/>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POWER OF ATTORNEY</w:t>
      </w:r>
    </w:p>
    <w:p>
      <w:pPr>
        <w:spacing w:after="0" w:line="272" w:lineRule="exact"/>
        <w:rPr>
          <w:sz w:val="20"/>
          <w:szCs w:val="20"/>
          <w:color w:val="auto"/>
        </w:rPr>
      </w:pPr>
    </w:p>
    <w:p>
      <w:pPr>
        <w:ind w:right="20" w:firstLine="720"/>
        <w:spacing w:after="0" w:line="261" w:lineRule="auto"/>
        <w:rPr>
          <w:sz w:val="20"/>
          <w:szCs w:val="20"/>
          <w:color w:val="auto"/>
        </w:rPr>
      </w:pPr>
      <w:r>
        <w:rPr>
          <w:rFonts w:ascii="Arial" w:cs="Arial" w:eastAsia="Arial" w:hAnsi="Arial"/>
          <w:sz w:val="22"/>
          <w:szCs w:val="22"/>
          <w:color w:val="auto"/>
        </w:rPr>
        <w:t>Know all men by these presents that Robert H. Lewin does hereby make, constitute and appoint David J. Sorkin, Terence P. Gallagher, and Christopher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22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346837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Robert H. Lewin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Date: January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694690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7"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 Type="http://schemas.openxmlformats.org/officeDocument/2006/relationships/hyperlink" Target="http://www.sec.gov/cgi-bin/browse-edgar?action=getcompany&amp;CIK=0001826518" TargetMode="External"/><Relationship Id="rId11" Type="http://schemas.openxmlformats.org/officeDocument/2006/relationships/hyperlink" Target="http://www.sec.gov/cgi-bin/browse-edgar?action=getcompany&amp;CIK=0001817358" TargetMode="External"/><Relationship Id="rId15" Type="http://schemas.openxmlformats.org/officeDocument/2006/relationships/hyperlink" Target="http://www.sec.gov/cgi-bin/browse-edgar?action=getcompany&amp;CIK=0001826601" TargetMode="External"/><Relationship Id="rId18" Type="http://schemas.openxmlformats.org/officeDocument/2006/relationships/hyperlink" Target="http://www.sec.gov/cgi-bin/browse-edgar?action=getcompany&amp;CIK=0001826524" TargetMode="External"/><Relationship Id="rId21" Type="http://schemas.openxmlformats.org/officeDocument/2006/relationships/hyperlink" Target="http://www.sec.gov/cgi-bin/browse-edgar?action=getcompany&amp;CIK=0001826555" TargetMode="External"/><Relationship Id="rId26" Type="http://schemas.openxmlformats.org/officeDocument/2006/relationships/hyperlink" Target="http://www.sec.gov/cgi-bin/browse-edgar?action=getcompany&amp;CIK=0001826505" TargetMode="External"/><Relationship Id="rId28" Type="http://schemas.openxmlformats.org/officeDocument/2006/relationships/hyperlink" Target="http://www.sec.gov/cgi-bin/browse-edgar?action=getcompany&amp;CIK=0001637625" TargetMode="External"/><Relationship Id="rId29" Type="http://schemas.openxmlformats.org/officeDocument/2006/relationships/hyperlink" Target="http://www.sec.gov/cgi-bin/browse-edgar?action=getcompany&amp;CIK=00016376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2020-10-02T19:52:50Z</dcterms:created>
  <dcterms:modified xsi:type="dcterms:W3CDTF">2020-10-02T19:52:50Z</dcterms:modified>
</cp:coreProperties>
</file>