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11,597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11,597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11,597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60" w:firstLine="2"/>
        <w:spacing w:after="0" w:line="26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March 21, 2023, the Reporting Person was granted 11,597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84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2023-03-23T20:53:10Z</dcterms:created>
  <dcterms:modified xsi:type="dcterms:W3CDTF">2023-03-23T20:53:10Z</dcterms:modified>
</cp:coreProperties>
</file>